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1F3" w:rsidRPr="00F70DB6" w:rsidRDefault="007E21F3" w:rsidP="00CF52FC">
      <w:pPr>
        <w:pStyle w:val="ConsPlusNormal"/>
        <w:jc w:val="center"/>
        <w:rPr>
          <w:sz w:val="22"/>
          <w:szCs w:val="22"/>
        </w:rPr>
      </w:pPr>
      <w:r w:rsidRPr="00F70DB6">
        <w:rPr>
          <w:sz w:val="22"/>
          <w:szCs w:val="22"/>
        </w:rPr>
        <w:t>КОНТРАКТ  N ___</w:t>
      </w:r>
    </w:p>
    <w:p w:rsidR="007E21F3" w:rsidRPr="00F70DB6" w:rsidRDefault="007E21F3" w:rsidP="00CF52FC">
      <w:pPr>
        <w:pStyle w:val="ConsPlusNormal"/>
        <w:jc w:val="center"/>
        <w:rPr>
          <w:sz w:val="22"/>
          <w:szCs w:val="22"/>
        </w:rPr>
      </w:pPr>
      <w:r w:rsidRPr="00F70DB6">
        <w:rPr>
          <w:sz w:val="22"/>
          <w:szCs w:val="22"/>
        </w:rPr>
        <w:t>на поставку продуктов питания</w:t>
      </w:r>
    </w:p>
    <w:p w:rsidR="007E21F3" w:rsidRPr="00F70DB6" w:rsidRDefault="007E21F3" w:rsidP="00CF52FC">
      <w:pPr>
        <w:pStyle w:val="ConsPlusNormal"/>
        <w:jc w:val="both"/>
        <w:rPr>
          <w:sz w:val="22"/>
          <w:szCs w:val="22"/>
        </w:rPr>
      </w:pPr>
    </w:p>
    <w:p w:rsidR="00B40968" w:rsidRPr="00F70DB6" w:rsidRDefault="00B40968" w:rsidP="00CF52FC">
      <w:pPr>
        <w:pStyle w:val="ConsPlusNormal"/>
        <w:jc w:val="both"/>
        <w:rPr>
          <w:sz w:val="22"/>
          <w:szCs w:val="22"/>
        </w:rPr>
      </w:pPr>
      <w:r w:rsidRPr="00F70DB6">
        <w:rPr>
          <w:sz w:val="22"/>
          <w:szCs w:val="22"/>
        </w:rPr>
        <w:t>г. Сасово</w:t>
      </w:r>
      <w:r w:rsidRPr="00F70DB6">
        <w:rPr>
          <w:sz w:val="22"/>
          <w:szCs w:val="22"/>
        </w:rPr>
        <w:tab/>
      </w:r>
      <w:r w:rsidRPr="00F70DB6">
        <w:rPr>
          <w:sz w:val="22"/>
          <w:szCs w:val="22"/>
        </w:rPr>
        <w:tab/>
      </w:r>
      <w:r w:rsidRPr="00F70DB6">
        <w:rPr>
          <w:sz w:val="22"/>
          <w:szCs w:val="22"/>
        </w:rPr>
        <w:tab/>
      </w:r>
      <w:r w:rsidRPr="00F70DB6">
        <w:rPr>
          <w:sz w:val="22"/>
          <w:szCs w:val="22"/>
        </w:rPr>
        <w:tab/>
      </w:r>
      <w:r w:rsidRPr="00F70DB6">
        <w:rPr>
          <w:sz w:val="22"/>
          <w:szCs w:val="22"/>
        </w:rPr>
        <w:tab/>
      </w:r>
      <w:r w:rsidRPr="00F70DB6">
        <w:rPr>
          <w:sz w:val="22"/>
          <w:szCs w:val="22"/>
        </w:rPr>
        <w:tab/>
      </w:r>
      <w:r w:rsidRPr="00F70DB6">
        <w:rPr>
          <w:sz w:val="22"/>
          <w:szCs w:val="22"/>
        </w:rPr>
        <w:tab/>
      </w:r>
      <w:r w:rsidRPr="00F70DB6">
        <w:rPr>
          <w:sz w:val="22"/>
          <w:szCs w:val="22"/>
        </w:rPr>
        <w:tab/>
      </w:r>
      <w:r w:rsidRPr="00F70DB6">
        <w:rPr>
          <w:sz w:val="22"/>
          <w:szCs w:val="22"/>
        </w:rPr>
        <w:tab/>
      </w:r>
      <w:r w:rsidRPr="00F70DB6">
        <w:rPr>
          <w:sz w:val="22"/>
          <w:szCs w:val="22"/>
        </w:rPr>
        <w:tab/>
      </w:r>
      <w:r w:rsidR="0071795D" w:rsidRPr="00F70DB6">
        <w:rPr>
          <w:sz w:val="22"/>
          <w:szCs w:val="22"/>
        </w:rPr>
        <w:t xml:space="preserve">"__" ____ </w:t>
      </w:r>
      <w:r w:rsidR="00EE7B89" w:rsidRPr="00F70DB6">
        <w:rPr>
          <w:sz w:val="22"/>
          <w:szCs w:val="22"/>
        </w:rPr>
        <w:t>2025</w:t>
      </w:r>
      <w:r w:rsidR="0071795D" w:rsidRPr="00F70DB6">
        <w:rPr>
          <w:sz w:val="22"/>
          <w:szCs w:val="22"/>
        </w:rPr>
        <w:t xml:space="preserve"> г.</w:t>
      </w:r>
    </w:p>
    <w:p w:rsidR="00B40968" w:rsidRPr="00F70DB6" w:rsidRDefault="00B40968" w:rsidP="00CF52FC">
      <w:pPr>
        <w:pStyle w:val="ConsPlusNormal"/>
        <w:jc w:val="both"/>
        <w:rPr>
          <w:sz w:val="22"/>
          <w:szCs w:val="22"/>
        </w:rPr>
      </w:pPr>
    </w:p>
    <w:p w:rsidR="00EB3A03" w:rsidRPr="00F70DB6" w:rsidRDefault="00B40968" w:rsidP="00EB3A03">
      <w:pPr>
        <w:ind w:firstLine="720"/>
        <w:jc w:val="both"/>
        <w:rPr>
          <w:sz w:val="22"/>
          <w:szCs w:val="22"/>
        </w:rPr>
      </w:pPr>
      <w:proofErr w:type="gramStart"/>
      <w:r w:rsidRPr="00F70DB6">
        <w:rPr>
          <w:sz w:val="22"/>
          <w:szCs w:val="22"/>
        </w:rPr>
        <w:t xml:space="preserve">Муниципальное </w:t>
      </w:r>
      <w:r w:rsidR="00AE69CC" w:rsidRPr="00F70DB6">
        <w:rPr>
          <w:sz w:val="22"/>
          <w:szCs w:val="22"/>
        </w:rPr>
        <w:t>бюджетное</w:t>
      </w:r>
      <w:r w:rsidRPr="00F70DB6">
        <w:rPr>
          <w:sz w:val="22"/>
          <w:szCs w:val="22"/>
        </w:rPr>
        <w:t xml:space="preserve"> общеобразовательное учреждение </w:t>
      </w:r>
      <w:r w:rsidR="00EE7B89" w:rsidRPr="00F70DB6">
        <w:rPr>
          <w:sz w:val="22"/>
          <w:szCs w:val="22"/>
        </w:rPr>
        <w:t>"</w:t>
      </w:r>
      <w:r w:rsidRPr="00F70DB6">
        <w:rPr>
          <w:sz w:val="22"/>
          <w:szCs w:val="22"/>
        </w:rPr>
        <w:t>Демушкинская средняя школа</w:t>
      </w:r>
      <w:r w:rsidR="00EE7B89" w:rsidRPr="00F70DB6">
        <w:rPr>
          <w:sz w:val="22"/>
          <w:szCs w:val="22"/>
        </w:rPr>
        <w:t>"</w:t>
      </w:r>
      <w:r w:rsidRPr="00F70DB6">
        <w:rPr>
          <w:sz w:val="22"/>
          <w:szCs w:val="22"/>
        </w:rPr>
        <w:t xml:space="preserve">, именуемое в дальнейшем </w:t>
      </w:r>
      <w:r w:rsidR="00EE7B89" w:rsidRPr="00F70DB6">
        <w:rPr>
          <w:sz w:val="22"/>
          <w:szCs w:val="22"/>
        </w:rPr>
        <w:t>"</w:t>
      </w:r>
      <w:r w:rsidRPr="00F70DB6">
        <w:rPr>
          <w:sz w:val="22"/>
          <w:szCs w:val="22"/>
        </w:rPr>
        <w:t>Заказчик</w:t>
      </w:r>
      <w:r w:rsidR="00EE7B89" w:rsidRPr="00F70DB6">
        <w:rPr>
          <w:sz w:val="22"/>
          <w:szCs w:val="22"/>
        </w:rPr>
        <w:t>"</w:t>
      </w:r>
      <w:r w:rsidRPr="00F70DB6">
        <w:rPr>
          <w:sz w:val="22"/>
          <w:szCs w:val="22"/>
        </w:rPr>
        <w:t xml:space="preserve">, в лице директора </w:t>
      </w:r>
      <w:proofErr w:type="spellStart"/>
      <w:r w:rsidRPr="00F70DB6">
        <w:rPr>
          <w:sz w:val="22"/>
          <w:szCs w:val="22"/>
          <w:lang w:eastAsia="ar-SA"/>
        </w:rPr>
        <w:t>Подосинниковой</w:t>
      </w:r>
      <w:proofErr w:type="spellEnd"/>
      <w:r w:rsidRPr="00F70DB6">
        <w:rPr>
          <w:sz w:val="22"/>
          <w:szCs w:val="22"/>
          <w:lang w:eastAsia="ar-SA"/>
        </w:rPr>
        <w:t xml:space="preserve"> Веры Борисовны</w:t>
      </w:r>
      <w:r w:rsidRPr="00F70DB6">
        <w:rPr>
          <w:sz w:val="22"/>
          <w:szCs w:val="22"/>
        </w:rPr>
        <w:t xml:space="preserve">, действующего на основании Устава, с одной стороны, </w:t>
      </w:r>
      <w:r w:rsidR="008713C3" w:rsidRPr="00F70DB6">
        <w:rPr>
          <w:sz w:val="22"/>
          <w:szCs w:val="22"/>
        </w:rPr>
        <w:t>и Общество с ограниченной ответственностью "</w:t>
      </w:r>
      <w:proofErr w:type="spellStart"/>
      <w:r w:rsidR="008713C3" w:rsidRPr="00F70DB6">
        <w:rPr>
          <w:sz w:val="22"/>
          <w:szCs w:val="22"/>
        </w:rPr>
        <w:t>ОптРегион</w:t>
      </w:r>
      <w:proofErr w:type="spellEnd"/>
      <w:r w:rsidR="008713C3" w:rsidRPr="00F70DB6">
        <w:rPr>
          <w:sz w:val="22"/>
          <w:szCs w:val="22"/>
        </w:rPr>
        <w:t xml:space="preserve">", именуемое в дальнейшем "Поставщик", в лице директора </w:t>
      </w:r>
      <w:proofErr w:type="spellStart"/>
      <w:r w:rsidR="008713C3" w:rsidRPr="00F70DB6">
        <w:rPr>
          <w:sz w:val="22"/>
          <w:szCs w:val="22"/>
        </w:rPr>
        <w:t>Батьковой</w:t>
      </w:r>
      <w:proofErr w:type="spellEnd"/>
      <w:r w:rsidR="008713C3" w:rsidRPr="00F70DB6">
        <w:rPr>
          <w:sz w:val="22"/>
          <w:szCs w:val="22"/>
        </w:rPr>
        <w:t xml:space="preserve"> Марины Валентиновны</w:t>
      </w:r>
      <w:r w:rsidR="00B523C3" w:rsidRPr="00F70DB6">
        <w:rPr>
          <w:sz w:val="22"/>
          <w:szCs w:val="22"/>
        </w:rPr>
        <w:t xml:space="preserve">, действующего на основании Устава, </w:t>
      </w:r>
      <w:r w:rsidRPr="00F70DB6">
        <w:rPr>
          <w:sz w:val="22"/>
          <w:szCs w:val="22"/>
        </w:rPr>
        <w:t xml:space="preserve">с другой стороны, совместно именуемые в дальнейшем </w:t>
      </w:r>
      <w:r w:rsidR="00EE7B89" w:rsidRPr="00F70DB6">
        <w:rPr>
          <w:sz w:val="22"/>
          <w:szCs w:val="22"/>
        </w:rPr>
        <w:t>"</w:t>
      </w:r>
      <w:r w:rsidRPr="00F70DB6">
        <w:rPr>
          <w:sz w:val="22"/>
          <w:szCs w:val="22"/>
        </w:rPr>
        <w:t>Стороны</w:t>
      </w:r>
      <w:r w:rsidR="00EE7B89" w:rsidRPr="00F70DB6">
        <w:rPr>
          <w:sz w:val="22"/>
          <w:szCs w:val="22"/>
        </w:rPr>
        <w:t>"</w:t>
      </w:r>
      <w:r w:rsidRPr="00F70DB6">
        <w:rPr>
          <w:sz w:val="22"/>
          <w:szCs w:val="22"/>
        </w:rPr>
        <w:t xml:space="preserve">,  </w:t>
      </w:r>
      <w:r w:rsidR="00EB3A03" w:rsidRPr="00F70DB6">
        <w:rPr>
          <w:sz w:val="22"/>
          <w:szCs w:val="22"/>
        </w:rPr>
        <w:t>на основании п. 5 ч.1 ст.93</w:t>
      </w:r>
      <w:proofErr w:type="gramEnd"/>
      <w:r w:rsidR="00EB3A03" w:rsidRPr="00F70DB6">
        <w:rPr>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заключили настоящий контракт о нижеследующем:</w:t>
      </w:r>
    </w:p>
    <w:p w:rsidR="007E21F3" w:rsidRPr="00F70DB6" w:rsidRDefault="007E21F3" w:rsidP="00CF52FC">
      <w:pPr>
        <w:ind w:firstLine="720"/>
        <w:jc w:val="both"/>
        <w:rPr>
          <w:sz w:val="22"/>
          <w:szCs w:val="22"/>
        </w:rPr>
      </w:pPr>
    </w:p>
    <w:p w:rsidR="007E21F3" w:rsidRPr="00F70DB6" w:rsidRDefault="007E21F3" w:rsidP="00CF52FC">
      <w:pPr>
        <w:pStyle w:val="ConsPlusNormal"/>
        <w:jc w:val="center"/>
        <w:outlineLvl w:val="1"/>
        <w:rPr>
          <w:sz w:val="22"/>
          <w:szCs w:val="22"/>
        </w:rPr>
      </w:pPr>
      <w:r w:rsidRPr="00F70DB6">
        <w:rPr>
          <w:sz w:val="22"/>
          <w:szCs w:val="22"/>
        </w:rPr>
        <w:t>I. ПРЕДМЕТ КОНТРАКТА</w:t>
      </w:r>
    </w:p>
    <w:p w:rsidR="007E21F3" w:rsidRPr="00F70DB6" w:rsidRDefault="007E21F3" w:rsidP="00CF52FC">
      <w:pPr>
        <w:pStyle w:val="ConsPlusNormal"/>
        <w:jc w:val="both"/>
        <w:rPr>
          <w:sz w:val="22"/>
          <w:szCs w:val="22"/>
        </w:rPr>
      </w:pPr>
    </w:p>
    <w:p w:rsidR="007E21F3" w:rsidRPr="00F70DB6" w:rsidRDefault="007E21F3" w:rsidP="00CF52FC">
      <w:pPr>
        <w:pStyle w:val="ConsPlusNormal"/>
        <w:ind w:firstLine="540"/>
        <w:jc w:val="both"/>
        <w:rPr>
          <w:sz w:val="22"/>
          <w:szCs w:val="22"/>
        </w:rPr>
      </w:pPr>
      <w:r w:rsidRPr="00F70DB6">
        <w:rPr>
          <w:sz w:val="22"/>
          <w:szCs w:val="22"/>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w:t>
      </w:r>
      <w:hyperlink w:anchor="Par326" w:tooltip="СПЕЦИФИКАЦИЯ" w:history="1">
        <w:r w:rsidRPr="00F70DB6">
          <w:rPr>
            <w:sz w:val="22"/>
            <w:szCs w:val="22"/>
          </w:rPr>
          <w:t>Приложение N 1</w:t>
        </w:r>
      </w:hyperlink>
      <w:r w:rsidRPr="00F70DB6">
        <w:rPr>
          <w:sz w:val="22"/>
          <w:szCs w:val="22"/>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7E21F3" w:rsidRPr="00F70DB6" w:rsidRDefault="007E21F3" w:rsidP="00CF52FC">
      <w:pPr>
        <w:pStyle w:val="ConsPlusNormal"/>
        <w:ind w:firstLine="540"/>
        <w:jc w:val="both"/>
        <w:rPr>
          <w:sz w:val="22"/>
          <w:szCs w:val="22"/>
        </w:rPr>
      </w:pPr>
      <w:r w:rsidRPr="00F70DB6">
        <w:rPr>
          <w:sz w:val="22"/>
          <w:szCs w:val="22"/>
        </w:rPr>
        <w:t xml:space="preserve">1.2. </w:t>
      </w:r>
      <w:proofErr w:type="gramStart"/>
      <w:r w:rsidRPr="00F70DB6">
        <w:rPr>
          <w:sz w:val="22"/>
          <w:szCs w:val="22"/>
        </w:rPr>
        <w:t>Наименование</w:t>
      </w:r>
      <w:r w:rsidR="00C5142B" w:rsidRPr="00F70DB6">
        <w:rPr>
          <w:sz w:val="22"/>
          <w:szCs w:val="22"/>
        </w:rPr>
        <w:t>, характеристика и</w:t>
      </w:r>
      <w:r w:rsidRPr="00F70DB6">
        <w:rPr>
          <w:sz w:val="22"/>
          <w:szCs w:val="22"/>
        </w:rPr>
        <w:t xml:space="preserve"> количество поставляемого Товара указаны в Спецификации (</w:t>
      </w:r>
      <w:hyperlink w:anchor="Par326" w:tooltip="СПЕЦИФИКАЦИЯ" w:history="1">
        <w:r w:rsidRPr="00F70DB6">
          <w:rPr>
            <w:sz w:val="22"/>
            <w:szCs w:val="22"/>
          </w:rPr>
          <w:t>Приложение N 1</w:t>
        </w:r>
      </w:hyperlink>
      <w:r w:rsidRPr="00F70DB6">
        <w:rPr>
          <w:sz w:val="22"/>
          <w:szCs w:val="22"/>
        </w:rPr>
        <w:t xml:space="preserve"> к настоящему Контракту). </w:t>
      </w:r>
      <w:proofErr w:type="gramEnd"/>
    </w:p>
    <w:p w:rsidR="007E21F3" w:rsidRPr="00F70DB6" w:rsidRDefault="007E21F3" w:rsidP="00CF52FC">
      <w:pPr>
        <w:pStyle w:val="ConsPlusNormal"/>
        <w:jc w:val="both"/>
        <w:rPr>
          <w:sz w:val="22"/>
          <w:szCs w:val="22"/>
        </w:rPr>
      </w:pPr>
    </w:p>
    <w:p w:rsidR="007E21F3" w:rsidRPr="00F70DB6" w:rsidRDefault="007E21F3" w:rsidP="00CF52FC">
      <w:pPr>
        <w:pStyle w:val="ConsPlusNormal"/>
        <w:jc w:val="center"/>
        <w:outlineLvl w:val="1"/>
        <w:rPr>
          <w:sz w:val="22"/>
          <w:szCs w:val="22"/>
        </w:rPr>
      </w:pPr>
      <w:r w:rsidRPr="00F70DB6">
        <w:rPr>
          <w:sz w:val="22"/>
          <w:szCs w:val="22"/>
        </w:rPr>
        <w:t>II. ЦЕНА КОНТРАКТА И ПОРЯДОК РАСЧЕТОВ</w:t>
      </w:r>
    </w:p>
    <w:p w:rsidR="007E21F3" w:rsidRPr="00F70DB6" w:rsidRDefault="007E21F3" w:rsidP="00CF52FC">
      <w:pPr>
        <w:pStyle w:val="ConsPlusNormal"/>
        <w:jc w:val="both"/>
        <w:rPr>
          <w:sz w:val="22"/>
          <w:szCs w:val="22"/>
        </w:rPr>
      </w:pPr>
    </w:p>
    <w:p w:rsidR="00F70DB6" w:rsidRPr="00F70DB6" w:rsidRDefault="00156A74" w:rsidP="00CF52FC">
      <w:pPr>
        <w:pStyle w:val="ConsPlusNormal"/>
        <w:ind w:firstLine="540"/>
        <w:jc w:val="both"/>
        <w:rPr>
          <w:sz w:val="22"/>
          <w:szCs w:val="22"/>
        </w:rPr>
      </w:pPr>
      <w:r w:rsidRPr="00F70DB6">
        <w:rPr>
          <w:sz w:val="22"/>
          <w:szCs w:val="22"/>
        </w:rPr>
        <w:t xml:space="preserve">2.1. Цена Контракта </w:t>
      </w:r>
      <w:r w:rsidR="000F7ACE" w:rsidRPr="00F70DB6">
        <w:rPr>
          <w:sz w:val="22"/>
          <w:szCs w:val="22"/>
        </w:rPr>
        <w:t xml:space="preserve">составляет </w:t>
      </w:r>
      <w:r w:rsidR="00F70DB6" w:rsidRPr="00F70DB6">
        <w:rPr>
          <w:sz w:val="22"/>
          <w:szCs w:val="22"/>
        </w:rPr>
        <w:t>458 234 (Четыреста пятьдесят восемь тысяч двести тридцать четыре) руб. 05 коп</w:t>
      </w:r>
      <w:proofErr w:type="gramStart"/>
      <w:r w:rsidR="00F70DB6" w:rsidRPr="00F70DB6">
        <w:rPr>
          <w:sz w:val="22"/>
          <w:szCs w:val="22"/>
        </w:rPr>
        <w:t xml:space="preserve">., </w:t>
      </w:r>
      <w:proofErr w:type="gramEnd"/>
      <w:r w:rsidR="00F70DB6" w:rsidRPr="00F70DB6">
        <w:rPr>
          <w:sz w:val="22"/>
          <w:szCs w:val="22"/>
        </w:rPr>
        <w:t>НДС не облагается в соответствии с налоговым законодательством Российской Федерации.</w:t>
      </w:r>
    </w:p>
    <w:p w:rsidR="007E21F3" w:rsidRPr="00F70DB6" w:rsidRDefault="007E21F3" w:rsidP="00CF52FC">
      <w:pPr>
        <w:pStyle w:val="ConsPlusNormal"/>
        <w:ind w:firstLine="540"/>
        <w:jc w:val="both"/>
        <w:rPr>
          <w:sz w:val="22"/>
          <w:szCs w:val="22"/>
        </w:rPr>
      </w:pPr>
      <w:r w:rsidRPr="00F70DB6">
        <w:rPr>
          <w:sz w:val="22"/>
          <w:szCs w:val="22"/>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7E21F3" w:rsidRPr="00F70DB6" w:rsidRDefault="007E21F3" w:rsidP="00CF52FC">
      <w:pPr>
        <w:pStyle w:val="ConsPlusNormal"/>
        <w:ind w:firstLine="540"/>
        <w:jc w:val="both"/>
        <w:rPr>
          <w:sz w:val="22"/>
          <w:szCs w:val="22"/>
        </w:rPr>
      </w:pPr>
      <w:r w:rsidRPr="00F70DB6">
        <w:rPr>
          <w:sz w:val="22"/>
          <w:szCs w:val="22"/>
        </w:rPr>
        <w:t xml:space="preserve">Цена Контракта является твердой и определяется на весь срок исполнения Контракта, за исключением случаев, установленных </w:t>
      </w:r>
      <w:hyperlink r:id="rId8" w:history="1">
        <w:r w:rsidRPr="00F70DB6">
          <w:rPr>
            <w:sz w:val="22"/>
            <w:szCs w:val="22"/>
          </w:rPr>
          <w:t>Законом</w:t>
        </w:r>
      </w:hyperlink>
      <w:r w:rsidRPr="00F70DB6">
        <w:rPr>
          <w:sz w:val="22"/>
          <w:szCs w:val="22"/>
        </w:rPr>
        <w:t xml:space="preserve"> N 44-ФЗ и настоящим Контрактом. </w:t>
      </w:r>
    </w:p>
    <w:p w:rsidR="007E21F3" w:rsidRPr="00F70DB6" w:rsidRDefault="007E21F3" w:rsidP="00CF52FC">
      <w:pPr>
        <w:pStyle w:val="ConsPlusNormal"/>
        <w:ind w:firstLine="540"/>
        <w:jc w:val="both"/>
        <w:rPr>
          <w:sz w:val="22"/>
          <w:szCs w:val="22"/>
        </w:rPr>
      </w:pPr>
      <w:r w:rsidRPr="00F70DB6">
        <w:rPr>
          <w:sz w:val="22"/>
          <w:szCs w:val="22"/>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9" w:history="1">
        <w:r w:rsidRPr="00F70DB6">
          <w:rPr>
            <w:sz w:val="22"/>
            <w:szCs w:val="22"/>
          </w:rPr>
          <w:t>стать</w:t>
        </w:r>
      </w:hyperlink>
      <w:r w:rsidR="00FD244B" w:rsidRPr="00F70DB6">
        <w:rPr>
          <w:sz w:val="22"/>
          <w:szCs w:val="22"/>
        </w:rPr>
        <w:t>ей</w:t>
      </w:r>
      <w:r w:rsidRPr="00F70DB6">
        <w:rPr>
          <w:sz w:val="22"/>
          <w:szCs w:val="22"/>
        </w:rPr>
        <w:t xml:space="preserve"> </w:t>
      </w:r>
      <w:hyperlink r:id="rId10" w:history="1">
        <w:r w:rsidRPr="00F70DB6">
          <w:rPr>
            <w:sz w:val="22"/>
            <w:szCs w:val="22"/>
          </w:rPr>
          <w:t>95</w:t>
        </w:r>
      </w:hyperlink>
      <w:r w:rsidRPr="00F70DB6">
        <w:rPr>
          <w:sz w:val="22"/>
          <w:szCs w:val="22"/>
        </w:rPr>
        <w:t xml:space="preserve"> Закона N 44-ФЗ.</w:t>
      </w:r>
    </w:p>
    <w:p w:rsidR="007E21F3" w:rsidRPr="00F70DB6" w:rsidRDefault="007E21F3" w:rsidP="00CF52FC">
      <w:pPr>
        <w:pStyle w:val="ConsPlusNormal"/>
        <w:ind w:firstLine="540"/>
        <w:jc w:val="both"/>
        <w:rPr>
          <w:sz w:val="22"/>
          <w:szCs w:val="22"/>
        </w:rPr>
      </w:pPr>
      <w:r w:rsidRPr="00F70DB6">
        <w:rPr>
          <w:sz w:val="22"/>
          <w:szCs w:val="22"/>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AE69CC" w:rsidRPr="00F70DB6" w:rsidRDefault="007E21F3" w:rsidP="00AE69CC">
      <w:pPr>
        <w:pStyle w:val="ConsPlusNormal"/>
        <w:ind w:firstLine="540"/>
        <w:jc w:val="both"/>
        <w:rPr>
          <w:bCs/>
          <w:sz w:val="22"/>
          <w:szCs w:val="22"/>
          <w:shd w:val="clear" w:color="auto" w:fill="FFFFFF"/>
        </w:rPr>
      </w:pPr>
      <w:bookmarkStart w:id="0" w:name="Par64"/>
      <w:bookmarkEnd w:id="0"/>
      <w:r w:rsidRPr="00F70DB6">
        <w:rPr>
          <w:sz w:val="22"/>
          <w:szCs w:val="22"/>
        </w:rPr>
        <w:t>2.3. Источник финансирования Контракта</w:t>
      </w:r>
      <w:r w:rsidR="001228DA" w:rsidRPr="00F70DB6">
        <w:rPr>
          <w:sz w:val="22"/>
          <w:szCs w:val="22"/>
        </w:rPr>
        <w:t xml:space="preserve">: </w:t>
      </w:r>
      <w:r w:rsidR="005126A5" w:rsidRPr="00F70DB6">
        <w:rPr>
          <w:sz w:val="22"/>
          <w:szCs w:val="22"/>
        </w:rPr>
        <w:t>средства бюджетн</w:t>
      </w:r>
      <w:r w:rsidR="00EE7B89" w:rsidRPr="00F70DB6">
        <w:rPr>
          <w:sz w:val="22"/>
          <w:szCs w:val="22"/>
        </w:rPr>
        <w:t>ого</w:t>
      </w:r>
      <w:r w:rsidR="005126A5" w:rsidRPr="00F70DB6">
        <w:rPr>
          <w:sz w:val="22"/>
          <w:szCs w:val="22"/>
        </w:rPr>
        <w:t xml:space="preserve"> учреждени</w:t>
      </w:r>
      <w:r w:rsidR="00EE7B89" w:rsidRPr="00F70DB6">
        <w:rPr>
          <w:sz w:val="22"/>
          <w:szCs w:val="22"/>
        </w:rPr>
        <w:t>я</w:t>
      </w:r>
      <w:r w:rsidR="005126A5" w:rsidRPr="00F70DB6">
        <w:rPr>
          <w:sz w:val="22"/>
          <w:szCs w:val="22"/>
        </w:rPr>
        <w:t>.</w:t>
      </w:r>
    </w:p>
    <w:p w:rsidR="007E21F3" w:rsidRPr="00F70DB6" w:rsidRDefault="00CD6B3F" w:rsidP="00CF52FC">
      <w:pPr>
        <w:pStyle w:val="ConsPlusNormal"/>
        <w:ind w:firstLine="540"/>
        <w:jc w:val="both"/>
        <w:rPr>
          <w:sz w:val="22"/>
          <w:szCs w:val="22"/>
        </w:rPr>
      </w:pPr>
      <w:r w:rsidRPr="00F70DB6">
        <w:rPr>
          <w:sz w:val="22"/>
          <w:szCs w:val="22"/>
        </w:rPr>
        <w:t>Оплата каждой партии Товара</w:t>
      </w:r>
      <w:r w:rsidR="007E21F3" w:rsidRPr="00F70DB6">
        <w:rPr>
          <w:sz w:val="22"/>
          <w:szCs w:val="22"/>
        </w:rPr>
        <w:t xml:space="preserve"> производится в течение </w:t>
      </w:r>
      <w:r w:rsidR="001943AE" w:rsidRPr="00F70DB6">
        <w:rPr>
          <w:sz w:val="22"/>
          <w:szCs w:val="22"/>
        </w:rPr>
        <w:t>10</w:t>
      </w:r>
      <w:r w:rsidR="007E21F3" w:rsidRPr="00F70DB6">
        <w:rPr>
          <w:sz w:val="22"/>
          <w:szCs w:val="22"/>
        </w:rPr>
        <w:t xml:space="preserve"> (</w:t>
      </w:r>
      <w:r w:rsidR="001943AE" w:rsidRPr="00F70DB6">
        <w:rPr>
          <w:sz w:val="22"/>
          <w:szCs w:val="22"/>
        </w:rPr>
        <w:t>Десяти</w:t>
      </w:r>
      <w:r w:rsidR="007E21F3" w:rsidRPr="00F70DB6">
        <w:rPr>
          <w:sz w:val="22"/>
          <w:szCs w:val="22"/>
        </w:rPr>
        <w:t>)</w:t>
      </w:r>
      <w:r w:rsidR="001943AE" w:rsidRPr="00F70DB6">
        <w:rPr>
          <w:sz w:val="22"/>
          <w:szCs w:val="22"/>
        </w:rPr>
        <w:t xml:space="preserve"> рабочих</w:t>
      </w:r>
      <w:r w:rsidR="007E21F3" w:rsidRPr="00F70DB6">
        <w:rPr>
          <w:sz w:val="22"/>
          <w:szCs w:val="22"/>
        </w:rPr>
        <w:t xml:space="preserve"> дней со дня подписания</w:t>
      </w:r>
      <w:r w:rsidR="00D028B0" w:rsidRPr="00F70DB6">
        <w:rPr>
          <w:sz w:val="22"/>
          <w:szCs w:val="22"/>
        </w:rPr>
        <w:t xml:space="preserve"> Заказчиком документа о приемке (Товарной накладной).</w:t>
      </w:r>
    </w:p>
    <w:p w:rsidR="007E21F3" w:rsidRPr="00F70DB6" w:rsidRDefault="007E21F3" w:rsidP="00CF52FC">
      <w:pPr>
        <w:pStyle w:val="ConsPlusNormal"/>
        <w:ind w:firstLine="540"/>
        <w:jc w:val="both"/>
        <w:rPr>
          <w:sz w:val="22"/>
          <w:szCs w:val="22"/>
        </w:rPr>
      </w:pPr>
      <w:r w:rsidRPr="00F70DB6">
        <w:rPr>
          <w:sz w:val="22"/>
          <w:szCs w:val="22"/>
        </w:rPr>
        <w:t>2.</w:t>
      </w:r>
      <w:r w:rsidR="00691033" w:rsidRPr="00F70DB6">
        <w:rPr>
          <w:sz w:val="22"/>
          <w:szCs w:val="22"/>
        </w:rPr>
        <w:t>4</w:t>
      </w:r>
      <w:r w:rsidRPr="00F70DB6">
        <w:rPr>
          <w:sz w:val="22"/>
          <w:szCs w:val="22"/>
        </w:rPr>
        <w:t>.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7E21F3" w:rsidRPr="00F70DB6" w:rsidRDefault="007E21F3" w:rsidP="00CF52FC">
      <w:pPr>
        <w:pStyle w:val="ConsPlusNormal"/>
        <w:ind w:firstLine="540"/>
        <w:jc w:val="both"/>
        <w:rPr>
          <w:sz w:val="22"/>
          <w:szCs w:val="22"/>
        </w:rPr>
      </w:pPr>
      <w:r w:rsidRPr="00F70DB6">
        <w:rPr>
          <w:sz w:val="22"/>
          <w:szCs w:val="22"/>
        </w:rPr>
        <w:t>2.</w:t>
      </w:r>
      <w:r w:rsidR="00691033" w:rsidRPr="00F70DB6">
        <w:rPr>
          <w:sz w:val="22"/>
          <w:szCs w:val="22"/>
        </w:rPr>
        <w:t>5</w:t>
      </w:r>
      <w:r w:rsidRPr="00F70DB6">
        <w:rPr>
          <w:sz w:val="22"/>
          <w:szCs w:val="22"/>
        </w:rPr>
        <w:t xml:space="preserve">. </w:t>
      </w:r>
      <w:proofErr w:type="gramStart"/>
      <w:r w:rsidRPr="00F70DB6">
        <w:rPr>
          <w:sz w:val="22"/>
          <w:szCs w:val="22"/>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F70DB6">
        <w:rPr>
          <w:sz w:val="22"/>
          <w:szCs w:val="22"/>
        </w:rPr>
        <w:t xml:space="preserve"> бюджеты бюджетной системы Российской Федерации Заказчиком.</w:t>
      </w:r>
    </w:p>
    <w:p w:rsidR="00513852" w:rsidRPr="00F70DB6" w:rsidRDefault="007E21F3" w:rsidP="00513852">
      <w:pPr>
        <w:pStyle w:val="ConsPlusNormal"/>
        <w:ind w:firstLine="540"/>
        <w:jc w:val="both"/>
        <w:rPr>
          <w:sz w:val="22"/>
          <w:szCs w:val="22"/>
        </w:rPr>
      </w:pPr>
      <w:bookmarkStart w:id="1" w:name="Par81"/>
      <w:bookmarkEnd w:id="1"/>
      <w:r w:rsidRPr="00F70DB6">
        <w:rPr>
          <w:sz w:val="22"/>
          <w:szCs w:val="22"/>
        </w:rPr>
        <w:t>2.</w:t>
      </w:r>
      <w:r w:rsidR="00691033" w:rsidRPr="00F70DB6">
        <w:rPr>
          <w:sz w:val="22"/>
          <w:szCs w:val="22"/>
        </w:rPr>
        <w:t>6</w:t>
      </w:r>
      <w:r w:rsidRPr="00F70DB6">
        <w:rPr>
          <w:sz w:val="22"/>
          <w:szCs w:val="22"/>
        </w:rPr>
        <w:t>. Датой оплаты считается дата списания денежных средств со счета Заказчика, указанного в настоящем Контракте.</w:t>
      </w:r>
      <w:r w:rsidR="00513852" w:rsidRPr="00F70DB6">
        <w:rPr>
          <w:sz w:val="22"/>
          <w:szCs w:val="22"/>
        </w:rPr>
        <w:t xml:space="preserve"> </w:t>
      </w:r>
    </w:p>
    <w:p w:rsidR="00513852" w:rsidRPr="00F70DB6" w:rsidRDefault="00513852" w:rsidP="00513852">
      <w:pPr>
        <w:pStyle w:val="ConsPlusNormal"/>
        <w:ind w:firstLine="540"/>
        <w:jc w:val="both"/>
        <w:rPr>
          <w:sz w:val="22"/>
          <w:szCs w:val="22"/>
        </w:rPr>
      </w:pPr>
      <w:r w:rsidRPr="00F70DB6">
        <w:rPr>
          <w:sz w:val="22"/>
          <w:szCs w:val="22"/>
        </w:rPr>
        <w:t xml:space="preserve">2.7. Идентификационный код закупки: </w:t>
      </w:r>
      <w:r w:rsidR="00117E8C" w:rsidRPr="00F70DB6">
        <w:rPr>
          <w:shd w:val="clear" w:color="auto" w:fill="FAFAFA"/>
        </w:rPr>
        <w:t>253621800439662180100100020000000000</w:t>
      </w:r>
    </w:p>
    <w:p w:rsidR="007E21F3" w:rsidRPr="00F70DB6" w:rsidRDefault="007E21F3" w:rsidP="00CF52FC">
      <w:pPr>
        <w:pStyle w:val="ConsPlusNormal"/>
        <w:ind w:firstLine="540"/>
        <w:jc w:val="both"/>
        <w:rPr>
          <w:sz w:val="22"/>
          <w:szCs w:val="22"/>
        </w:rPr>
      </w:pPr>
    </w:p>
    <w:p w:rsidR="007E21F3" w:rsidRPr="00F70DB6" w:rsidRDefault="007E21F3" w:rsidP="00CF52FC">
      <w:pPr>
        <w:pStyle w:val="ConsPlusNormal"/>
        <w:jc w:val="center"/>
        <w:outlineLvl w:val="1"/>
        <w:rPr>
          <w:sz w:val="22"/>
          <w:szCs w:val="22"/>
        </w:rPr>
      </w:pPr>
      <w:r w:rsidRPr="00F70DB6">
        <w:rPr>
          <w:sz w:val="22"/>
          <w:szCs w:val="22"/>
        </w:rPr>
        <w:t>III. ПОРЯДОК, СРОКИ И УСЛОВИЯ ПОСТАВКИ И ПРИЕМКИ ТОВАРА</w:t>
      </w:r>
    </w:p>
    <w:p w:rsidR="007E21F3" w:rsidRPr="00F70DB6" w:rsidRDefault="007E21F3" w:rsidP="00CF52FC">
      <w:pPr>
        <w:pStyle w:val="ConsPlusNormal"/>
        <w:jc w:val="both"/>
        <w:rPr>
          <w:sz w:val="22"/>
          <w:szCs w:val="22"/>
        </w:rPr>
      </w:pPr>
    </w:p>
    <w:p w:rsidR="00BC400C" w:rsidRPr="00F70DB6" w:rsidRDefault="000379CC" w:rsidP="00CF52FC">
      <w:pPr>
        <w:pStyle w:val="ConsPlusNormal"/>
        <w:ind w:firstLine="540"/>
        <w:jc w:val="both"/>
        <w:rPr>
          <w:sz w:val="22"/>
          <w:szCs w:val="22"/>
        </w:rPr>
      </w:pPr>
      <w:r w:rsidRPr="00F70DB6">
        <w:rPr>
          <w:sz w:val="22"/>
          <w:szCs w:val="22"/>
        </w:rPr>
        <w:t xml:space="preserve">3.1. </w:t>
      </w:r>
      <w:r w:rsidR="007E21F3" w:rsidRPr="00F70DB6">
        <w:rPr>
          <w:sz w:val="22"/>
          <w:szCs w:val="22"/>
        </w:rPr>
        <w:t xml:space="preserve">Товар </w:t>
      </w:r>
      <w:r w:rsidR="007B33A7" w:rsidRPr="00F70DB6">
        <w:rPr>
          <w:sz w:val="22"/>
          <w:szCs w:val="22"/>
        </w:rPr>
        <w:t>Заказчику</w:t>
      </w:r>
      <w:r w:rsidR="007E21F3" w:rsidRPr="00F70DB6">
        <w:rPr>
          <w:sz w:val="22"/>
          <w:szCs w:val="22"/>
        </w:rPr>
        <w:t xml:space="preserve"> </w:t>
      </w:r>
      <w:r w:rsidRPr="00F70DB6">
        <w:rPr>
          <w:sz w:val="22"/>
          <w:szCs w:val="22"/>
        </w:rPr>
        <w:t>поставляется</w:t>
      </w:r>
      <w:r w:rsidR="007E21F3" w:rsidRPr="00F70DB6">
        <w:rPr>
          <w:sz w:val="22"/>
          <w:szCs w:val="22"/>
        </w:rPr>
        <w:t xml:space="preserve"> партиями в соответствии с условиями настоящего Контракта</w:t>
      </w:r>
      <w:r w:rsidR="007B33A7" w:rsidRPr="00F70DB6">
        <w:rPr>
          <w:sz w:val="22"/>
          <w:szCs w:val="22"/>
        </w:rPr>
        <w:t xml:space="preserve"> по </w:t>
      </w:r>
      <w:r w:rsidR="00C032A2" w:rsidRPr="00F70DB6">
        <w:rPr>
          <w:sz w:val="22"/>
          <w:szCs w:val="22"/>
        </w:rPr>
        <w:t>З</w:t>
      </w:r>
      <w:r w:rsidR="007B33A7" w:rsidRPr="00F70DB6">
        <w:rPr>
          <w:sz w:val="22"/>
          <w:szCs w:val="22"/>
        </w:rPr>
        <w:t>аявке</w:t>
      </w:r>
      <w:r w:rsidR="00C032A2" w:rsidRPr="00F70DB6">
        <w:rPr>
          <w:sz w:val="22"/>
          <w:szCs w:val="22"/>
        </w:rPr>
        <w:t xml:space="preserve"> (Приложение №2 к настоящему Контракту)</w:t>
      </w:r>
      <w:r w:rsidR="00BC400C" w:rsidRPr="00F70DB6">
        <w:rPr>
          <w:sz w:val="22"/>
          <w:szCs w:val="22"/>
        </w:rPr>
        <w:t xml:space="preserve"> в течение 2 (двух) календарных дней со дня отправки Заявки Заказчиком</w:t>
      </w:r>
      <w:r w:rsidR="002839D3" w:rsidRPr="00F70DB6">
        <w:rPr>
          <w:sz w:val="22"/>
          <w:szCs w:val="22"/>
        </w:rPr>
        <w:t>,</w:t>
      </w:r>
      <w:r w:rsidR="00BC400C" w:rsidRPr="00F70DB6">
        <w:rPr>
          <w:sz w:val="22"/>
          <w:szCs w:val="22"/>
        </w:rPr>
        <w:t xml:space="preserve"> и осуществляется с момента заключения </w:t>
      </w:r>
      <w:r w:rsidR="004F36E0" w:rsidRPr="00F70DB6">
        <w:rPr>
          <w:sz w:val="22"/>
          <w:szCs w:val="22"/>
        </w:rPr>
        <w:t>Контракта</w:t>
      </w:r>
      <w:r w:rsidR="00BC400C" w:rsidRPr="00F70DB6">
        <w:rPr>
          <w:sz w:val="22"/>
          <w:szCs w:val="22"/>
        </w:rPr>
        <w:t xml:space="preserve"> по </w:t>
      </w:r>
      <w:r w:rsidR="00EE7B89" w:rsidRPr="00F70DB6">
        <w:rPr>
          <w:sz w:val="22"/>
          <w:szCs w:val="22"/>
        </w:rPr>
        <w:t>30 июня</w:t>
      </w:r>
      <w:r w:rsidR="008904AC" w:rsidRPr="00F70DB6">
        <w:rPr>
          <w:sz w:val="22"/>
          <w:szCs w:val="22"/>
        </w:rPr>
        <w:t xml:space="preserve"> </w:t>
      </w:r>
      <w:r w:rsidR="00EE7B89" w:rsidRPr="00F70DB6">
        <w:rPr>
          <w:sz w:val="22"/>
          <w:szCs w:val="22"/>
        </w:rPr>
        <w:t>2025</w:t>
      </w:r>
      <w:r w:rsidR="00BC400C" w:rsidRPr="00F70DB6">
        <w:rPr>
          <w:sz w:val="22"/>
          <w:szCs w:val="22"/>
        </w:rPr>
        <w:t xml:space="preserve"> года. Поставка товара осуществляется с 08.00 до 16.00 час.  </w:t>
      </w:r>
    </w:p>
    <w:p w:rsidR="00BC400C" w:rsidRPr="00F70DB6" w:rsidRDefault="007E21F3" w:rsidP="00CF52FC">
      <w:pPr>
        <w:pStyle w:val="ConsPlusNormal"/>
        <w:ind w:firstLine="540"/>
        <w:jc w:val="both"/>
        <w:rPr>
          <w:sz w:val="22"/>
          <w:szCs w:val="22"/>
        </w:rPr>
      </w:pPr>
      <w:r w:rsidRPr="00F70DB6">
        <w:rPr>
          <w:sz w:val="22"/>
          <w:szCs w:val="22"/>
        </w:rPr>
        <w:t xml:space="preserve">Количество Товара в каждой партии определяется на основании Заявки </w:t>
      </w:r>
      <w:r w:rsidR="00BC400C" w:rsidRPr="00F70DB6">
        <w:rPr>
          <w:sz w:val="22"/>
          <w:szCs w:val="22"/>
        </w:rPr>
        <w:t>Заказчика</w:t>
      </w:r>
      <w:r w:rsidRPr="00F70DB6">
        <w:rPr>
          <w:sz w:val="22"/>
          <w:szCs w:val="22"/>
        </w:rPr>
        <w:t xml:space="preserve"> на поставку Товара. </w:t>
      </w:r>
    </w:p>
    <w:p w:rsidR="007E21F3" w:rsidRPr="00F70DB6" w:rsidRDefault="00BC400C" w:rsidP="00CF52FC">
      <w:pPr>
        <w:pStyle w:val="ConsPlusNormal"/>
        <w:ind w:firstLine="540"/>
        <w:jc w:val="both"/>
        <w:rPr>
          <w:sz w:val="22"/>
          <w:szCs w:val="22"/>
        </w:rPr>
      </w:pPr>
      <w:r w:rsidRPr="00F70DB6">
        <w:rPr>
          <w:sz w:val="22"/>
          <w:szCs w:val="22"/>
        </w:rPr>
        <w:t>Заказчик</w:t>
      </w:r>
      <w:r w:rsidR="007E21F3" w:rsidRPr="00F70DB6">
        <w:rPr>
          <w:sz w:val="22"/>
          <w:szCs w:val="22"/>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w:t>
      </w:r>
      <w:r w:rsidR="007E21F3" w:rsidRPr="00F70DB6">
        <w:rPr>
          <w:sz w:val="22"/>
          <w:szCs w:val="22"/>
        </w:rPr>
        <w:lastRenderedPageBreak/>
        <w:t xml:space="preserve">Товара на основании не подписанной </w:t>
      </w:r>
      <w:r w:rsidRPr="00F70DB6">
        <w:rPr>
          <w:sz w:val="22"/>
          <w:szCs w:val="22"/>
        </w:rPr>
        <w:t>Заказчиком</w:t>
      </w:r>
      <w:r w:rsidR="007E21F3" w:rsidRPr="00F70DB6">
        <w:rPr>
          <w:sz w:val="22"/>
          <w:szCs w:val="22"/>
        </w:rPr>
        <w:t xml:space="preserve"> Заявки не допускается.</w:t>
      </w:r>
    </w:p>
    <w:p w:rsidR="007E21F3" w:rsidRPr="00F70DB6" w:rsidRDefault="007E21F3" w:rsidP="00CF52FC">
      <w:pPr>
        <w:pStyle w:val="ConsPlusNormal"/>
        <w:ind w:firstLine="540"/>
        <w:jc w:val="both"/>
        <w:rPr>
          <w:sz w:val="22"/>
          <w:szCs w:val="22"/>
        </w:rPr>
      </w:pPr>
      <w:r w:rsidRPr="00F70DB6">
        <w:rPr>
          <w:sz w:val="22"/>
          <w:szCs w:val="22"/>
        </w:rPr>
        <w:t xml:space="preserve">Заявка направляется </w:t>
      </w:r>
      <w:r w:rsidR="00BC400C" w:rsidRPr="00F70DB6">
        <w:rPr>
          <w:sz w:val="22"/>
          <w:szCs w:val="22"/>
        </w:rPr>
        <w:t>Заказчиком</w:t>
      </w:r>
      <w:r w:rsidRPr="00F70DB6">
        <w:rPr>
          <w:sz w:val="22"/>
          <w:szCs w:val="22"/>
        </w:rPr>
        <w:t xml:space="preserve"> не </w:t>
      </w:r>
      <w:proofErr w:type="gramStart"/>
      <w:r w:rsidRPr="00F70DB6">
        <w:rPr>
          <w:sz w:val="22"/>
          <w:szCs w:val="22"/>
        </w:rPr>
        <w:t>позднее</w:t>
      </w:r>
      <w:proofErr w:type="gramEnd"/>
      <w:r w:rsidRPr="00F70DB6">
        <w:rPr>
          <w:sz w:val="22"/>
          <w:szCs w:val="22"/>
        </w:rPr>
        <w:t xml:space="preserve"> чем за </w:t>
      </w:r>
      <w:r w:rsidR="00F64566" w:rsidRPr="00F70DB6">
        <w:rPr>
          <w:sz w:val="22"/>
          <w:szCs w:val="22"/>
        </w:rPr>
        <w:t>3</w:t>
      </w:r>
      <w:r w:rsidRPr="00F70DB6">
        <w:rPr>
          <w:sz w:val="22"/>
          <w:szCs w:val="22"/>
        </w:rPr>
        <w:t xml:space="preserve"> (</w:t>
      </w:r>
      <w:r w:rsidR="00B96528" w:rsidRPr="00F70DB6">
        <w:rPr>
          <w:sz w:val="22"/>
          <w:szCs w:val="22"/>
        </w:rPr>
        <w:t>три</w:t>
      </w:r>
      <w:r w:rsidRPr="00F70DB6">
        <w:rPr>
          <w:sz w:val="22"/>
          <w:szCs w:val="22"/>
        </w:rPr>
        <w:t>) календарных</w:t>
      </w:r>
      <w:r w:rsidR="00F64566" w:rsidRPr="00F70DB6">
        <w:rPr>
          <w:sz w:val="22"/>
          <w:szCs w:val="22"/>
        </w:rPr>
        <w:t xml:space="preserve"> </w:t>
      </w:r>
      <w:r w:rsidRPr="00F70DB6">
        <w:rPr>
          <w:sz w:val="22"/>
          <w:szCs w:val="22"/>
        </w:rPr>
        <w:t>дн</w:t>
      </w:r>
      <w:r w:rsidR="00F64566" w:rsidRPr="00F70DB6">
        <w:rPr>
          <w:sz w:val="22"/>
          <w:szCs w:val="22"/>
        </w:rPr>
        <w:t>я</w:t>
      </w:r>
      <w:r w:rsidRPr="00F70DB6">
        <w:rPr>
          <w:sz w:val="22"/>
          <w:szCs w:val="22"/>
        </w:rPr>
        <w:t xml:space="preserve"> до предполагаемой поставки</w:t>
      </w:r>
      <w:r w:rsidR="006414D5" w:rsidRPr="00F70DB6">
        <w:rPr>
          <w:sz w:val="22"/>
          <w:szCs w:val="22"/>
        </w:rPr>
        <w:t xml:space="preserve"> </w:t>
      </w:r>
      <w:r w:rsidRPr="00F70DB6">
        <w:rPr>
          <w:sz w:val="22"/>
          <w:szCs w:val="22"/>
        </w:rPr>
        <w:t xml:space="preserve">Товара в пределах срока, установленного </w:t>
      </w:r>
      <w:hyperlink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 w:history="1">
        <w:r w:rsidRPr="00F70DB6">
          <w:rPr>
            <w:sz w:val="22"/>
            <w:szCs w:val="22"/>
          </w:rPr>
          <w:t>пунктом 1</w:t>
        </w:r>
        <w:r w:rsidR="004F36E0" w:rsidRPr="00F70DB6">
          <w:rPr>
            <w:sz w:val="22"/>
            <w:szCs w:val="22"/>
          </w:rPr>
          <w:t>0</w:t>
        </w:r>
        <w:r w:rsidRPr="00F70DB6">
          <w:rPr>
            <w:sz w:val="22"/>
            <w:szCs w:val="22"/>
          </w:rPr>
          <w:t>.1</w:t>
        </w:r>
      </w:hyperlink>
      <w:r w:rsidRPr="00F70DB6">
        <w:rPr>
          <w:sz w:val="22"/>
          <w:szCs w:val="22"/>
        </w:rPr>
        <w:t xml:space="preserve"> настоящего Контракта.</w:t>
      </w:r>
    </w:p>
    <w:p w:rsidR="00436C8F" w:rsidRPr="00F70DB6" w:rsidRDefault="00436C8F" w:rsidP="00436C8F">
      <w:pPr>
        <w:pStyle w:val="ConsPlusNormal"/>
        <w:ind w:firstLine="540"/>
        <w:jc w:val="both"/>
        <w:rPr>
          <w:sz w:val="22"/>
          <w:szCs w:val="22"/>
        </w:rPr>
      </w:pPr>
      <w:bookmarkStart w:id="2" w:name="Par110"/>
      <w:bookmarkEnd w:id="2"/>
      <w:r w:rsidRPr="00F70DB6">
        <w:rPr>
          <w:sz w:val="22"/>
          <w:szCs w:val="22"/>
        </w:rPr>
        <w:t>3.2. Поставка Товара по Заявке Поставщиком осуществляется по следующим адресам:</w:t>
      </w:r>
    </w:p>
    <w:p w:rsidR="00436C8F" w:rsidRPr="00F70DB6" w:rsidRDefault="00436C8F" w:rsidP="00436C8F">
      <w:pPr>
        <w:numPr>
          <w:ilvl w:val="0"/>
          <w:numId w:val="3"/>
        </w:numPr>
        <w:suppressAutoHyphens/>
        <w:autoSpaceDE w:val="0"/>
        <w:autoSpaceDN w:val="0"/>
        <w:adjustRightInd w:val="0"/>
        <w:ind w:left="567" w:firstLine="0"/>
        <w:jc w:val="both"/>
        <w:outlineLvl w:val="1"/>
        <w:rPr>
          <w:sz w:val="22"/>
          <w:szCs w:val="22"/>
        </w:rPr>
      </w:pPr>
      <w:r w:rsidRPr="00F70DB6">
        <w:rPr>
          <w:sz w:val="22"/>
          <w:szCs w:val="22"/>
        </w:rPr>
        <w:t xml:space="preserve">МБОУ "Демушкинская СШ" по адресу 391454, Рязанская область, </w:t>
      </w:r>
      <w:proofErr w:type="spellStart"/>
      <w:r w:rsidRPr="00F70DB6">
        <w:rPr>
          <w:sz w:val="22"/>
          <w:szCs w:val="22"/>
        </w:rPr>
        <w:t>м.о</w:t>
      </w:r>
      <w:proofErr w:type="spellEnd"/>
      <w:r w:rsidRPr="00F70DB6">
        <w:rPr>
          <w:sz w:val="22"/>
          <w:szCs w:val="22"/>
        </w:rPr>
        <w:t xml:space="preserve">. Сасовский, с Демушкино, </w:t>
      </w:r>
      <w:proofErr w:type="spellStart"/>
      <w:proofErr w:type="gramStart"/>
      <w:r w:rsidRPr="00F70DB6">
        <w:rPr>
          <w:sz w:val="22"/>
          <w:szCs w:val="22"/>
        </w:rPr>
        <w:t>ул</w:t>
      </w:r>
      <w:proofErr w:type="spellEnd"/>
      <w:proofErr w:type="gramEnd"/>
      <w:r w:rsidRPr="00F70DB6">
        <w:rPr>
          <w:sz w:val="22"/>
          <w:szCs w:val="22"/>
        </w:rPr>
        <w:t xml:space="preserve"> Центральная, </w:t>
      </w:r>
      <w:proofErr w:type="spellStart"/>
      <w:r w:rsidRPr="00F70DB6">
        <w:rPr>
          <w:sz w:val="22"/>
          <w:szCs w:val="22"/>
        </w:rPr>
        <w:t>зд</w:t>
      </w:r>
      <w:proofErr w:type="spellEnd"/>
      <w:r w:rsidRPr="00F70DB6">
        <w:rPr>
          <w:sz w:val="22"/>
          <w:szCs w:val="22"/>
        </w:rPr>
        <w:t>. 27</w:t>
      </w:r>
    </w:p>
    <w:p w:rsidR="00436C8F" w:rsidRPr="00F70DB6" w:rsidRDefault="00436C8F" w:rsidP="00436C8F">
      <w:pPr>
        <w:numPr>
          <w:ilvl w:val="0"/>
          <w:numId w:val="3"/>
        </w:numPr>
        <w:suppressAutoHyphens/>
        <w:autoSpaceDE w:val="0"/>
        <w:autoSpaceDN w:val="0"/>
        <w:adjustRightInd w:val="0"/>
        <w:ind w:left="567" w:firstLine="0"/>
        <w:jc w:val="both"/>
        <w:outlineLvl w:val="1"/>
        <w:rPr>
          <w:sz w:val="22"/>
          <w:szCs w:val="22"/>
        </w:rPr>
      </w:pPr>
      <w:r w:rsidRPr="00F70DB6">
        <w:rPr>
          <w:sz w:val="22"/>
          <w:szCs w:val="22"/>
        </w:rPr>
        <w:t xml:space="preserve">"Берестянская ОШ" – филиал МБОУ "Демушкинская СШ" по адресу 391455, Рязанская область, р-н Сасовский, с Берестянки, </w:t>
      </w:r>
      <w:proofErr w:type="spellStart"/>
      <w:proofErr w:type="gramStart"/>
      <w:r w:rsidRPr="00F70DB6">
        <w:rPr>
          <w:sz w:val="22"/>
          <w:szCs w:val="22"/>
        </w:rPr>
        <w:t>ул</w:t>
      </w:r>
      <w:proofErr w:type="spellEnd"/>
      <w:proofErr w:type="gramEnd"/>
      <w:r w:rsidRPr="00F70DB6">
        <w:rPr>
          <w:sz w:val="22"/>
          <w:szCs w:val="22"/>
        </w:rPr>
        <w:t xml:space="preserve"> Школьная, </w:t>
      </w:r>
      <w:proofErr w:type="spellStart"/>
      <w:r w:rsidRPr="00F70DB6">
        <w:rPr>
          <w:sz w:val="22"/>
          <w:szCs w:val="22"/>
        </w:rPr>
        <w:t>зд</w:t>
      </w:r>
      <w:proofErr w:type="spellEnd"/>
      <w:r w:rsidRPr="00F70DB6">
        <w:rPr>
          <w:sz w:val="22"/>
          <w:szCs w:val="22"/>
        </w:rPr>
        <w:t>. 22.</w:t>
      </w:r>
    </w:p>
    <w:p w:rsidR="00436C8F" w:rsidRPr="00F70DB6" w:rsidRDefault="00436C8F" w:rsidP="00436C8F">
      <w:pPr>
        <w:pStyle w:val="ConsPlusNormal"/>
        <w:ind w:firstLine="540"/>
        <w:jc w:val="both"/>
        <w:rPr>
          <w:sz w:val="22"/>
          <w:szCs w:val="22"/>
        </w:rPr>
      </w:pPr>
      <w:r w:rsidRPr="00F70DB6">
        <w:rPr>
          <w:sz w:val="22"/>
          <w:szCs w:val="22"/>
        </w:rPr>
        <w:t>Заказчик в одной Заявке указывает только один адрес поставки Товара.</w:t>
      </w:r>
    </w:p>
    <w:p w:rsidR="007E21F3" w:rsidRPr="00F70DB6" w:rsidRDefault="007E21F3" w:rsidP="00CF52FC">
      <w:pPr>
        <w:pStyle w:val="ConsPlusNormal"/>
        <w:ind w:firstLine="540"/>
        <w:jc w:val="both"/>
        <w:rPr>
          <w:sz w:val="22"/>
          <w:szCs w:val="22"/>
        </w:rPr>
      </w:pPr>
      <w:r w:rsidRPr="00F70DB6">
        <w:rPr>
          <w:sz w:val="22"/>
          <w:szCs w:val="22"/>
        </w:rPr>
        <w:t xml:space="preserve">3.3. В день доставки Товара по адресу поставки Товара, указанному в соответствии с условиями настоящего Контракта, Поставщик обязан передать </w:t>
      </w:r>
      <w:r w:rsidR="005A1CDD" w:rsidRPr="00F70DB6">
        <w:rPr>
          <w:sz w:val="22"/>
          <w:szCs w:val="22"/>
        </w:rPr>
        <w:t>Заказчику</w:t>
      </w:r>
      <w:r w:rsidRPr="00F70DB6">
        <w:rPr>
          <w:sz w:val="22"/>
          <w:szCs w:val="22"/>
        </w:rPr>
        <w:t xml:space="preserve"> подписанные со своей стороны товарную накладную в 2 (двух) экземплярах (по 1 (одному) экземпляру для каждой из Сторон) и счет.</w:t>
      </w:r>
    </w:p>
    <w:p w:rsidR="007E21F3" w:rsidRPr="00F70DB6" w:rsidRDefault="007E21F3" w:rsidP="00CF52FC">
      <w:pPr>
        <w:pStyle w:val="ConsPlusNormal"/>
        <w:ind w:firstLine="540"/>
        <w:jc w:val="both"/>
        <w:rPr>
          <w:sz w:val="22"/>
          <w:szCs w:val="22"/>
        </w:rPr>
      </w:pPr>
      <w:r w:rsidRPr="00F70DB6">
        <w:rPr>
          <w:sz w:val="22"/>
          <w:szCs w:val="22"/>
        </w:rPr>
        <w:t>В день доставки</w:t>
      </w:r>
      <w:r w:rsidR="00295A81" w:rsidRPr="00F70DB6">
        <w:rPr>
          <w:sz w:val="22"/>
          <w:szCs w:val="22"/>
        </w:rPr>
        <w:t xml:space="preserve"> </w:t>
      </w:r>
      <w:r w:rsidRPr="00F70DB6">
        <w:rPr>
          <w:sz w:val="22"/>
          <w:szCs w:val="22"/>
        </w:rPr>
        <w:t xml:space="preserve">Товара </w:t>
      </w:r>
      <w:r w:rsidR="00407622" w:rsidRPr="00F70DB6">
        <w:rPr>
          <w:sz w:val="22"/>
          <w:szCs w:val="22"/>
        </w:rPr>
        <w:t>Заказчик</w:t>
      </w:r>
      <w:r w:rsidRPr="00F70DB6">
        <w:rPr>
          <w:sz w:val="22"/>
          <w:szCs w:val="22"/>
        </w:rPr>
        <w:t xml:space="preserve"> осуществляет приемку Товара по количеству упаковок Товара, комплекту, явным видимым повреждениям упаковки и качеству Товара.</w:t>
      </w:r>
    </w:p>
    <w:p w:rsidR="007E21F3" w:rsidRPr="00F70DB6" w:rsidRDefault="007E21F3" w:rsidP="00CF52FC">
      <w:pPr>
        <w:pStyle w:val="ConsPlusNormal"/>
        <w:ind w:firstLine="540"/>
        <w:jc w:val="both"/>
        <w:rPr>
          <w:sz w:val="22"/>
          <w:szCs w:val="22"/>
        </w:rPr>
      </w:pPr>
      <w:r w:rsidRPr="00F70DB6">
        <w:rPr>
          <w:sz w:val="22"/>
          <w:szCs w:val="22"/>
        </w:rPr>
        <w:t>Для</w:t>
      </w:r>
      <w:r w:rsidR="00B91145" w:rsidRPr="00F70DB6">
        <w:rPr>
          <w:sz w:val="22"/>
          <w:szCs w:val="22"/>
        </w:rPr>
        <w:t xml:space="preserve"> проверки поставленного Товара </w:t>
      </w:r>
      <w:r w:rsidRPr="00F70DB6">
        <w:rPr>
          <w:sz w:val="22"/>
          <w:szCs w:val="22"/>
        </w:rPr>
        <w:t xml:space="preserve">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Pr="00F70DB6">
          <w:rPr>
            <w:sz w:val="22"/>
            <w:szCs w:val="22"/>
          </w:rPr>
          <w:t>Законом</w:t>
        </w:r>
      </w:hyperlink>
      <w:r w:rsidRPr="00F70DB6">
        <w:rPr>
          <w:sz w:val="22"/>
          <w:szCs w:val="22"/>
        </w:rPr>
        <w:t xml:space="preserve"> N 44-ФЗ.</w:t>
      </w:r>
    </w:p>
    <w:p w:rsidR="007E21F3" w:rsidRPr="00F70DB6" w:rsidRDefault="007E21F3" w:rsidP="00CF52FC">
      <w:pPr>
        <w:pStyle w:val="ConsPlusNormal"/>
        <w:ind w:firstLine="540"/>
        <w:jc w:val="both"/>
        <w:rPr>
          <w:sz w:val="22"/>
          <w:szCs w:val="22"/>
        </w:rPr>
      </w:pPr>
      <w:r w:rsidRPr="00F70DB6">
        <w:rPr>
          <w:sz w:val="22"/>
          <w:szCs w:val="22"/>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7E21F3" w:rsidRPr="00F70DB6" w:rsidRDefault="007E21F3" w:rsidP="00CF52FC">
      <w:pPr>
        <w:pStyle w:val="ConsPlusNormal"/>
        <w:ind w:firstLine="540"/>
        <w:jc w:val="both"/>
        <w:rPr>
          <w:sz w:val="22"/>
          <w:szCs w:val="22"/>
        </w:rPr>
      </w:pPr>
      <w:r w:rsidRPr="00F70DB6">
        <w:rPr>
          <w:sz w:val="22"/>
          <w:szCs w:val="22"/>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экспертизы,  Заказчик п</w:t>
      </w:r>
      <w:r w:rsidR="00BD1576" w:rsidRPr="00F70DB6">
        <w:rPr>
          <w:sz w:val="22"/>
          <w:szCs w:val="22"/>
        </w:rPr>
        <w:t>одписывает документ о приемке (Товарная накладная)</w:t>
      </w:r>
      <w:r w:rsidRPr="00F70DB6">
        <w:rPr>
          <w:sz w:val="22"/>
          <w:szCs w:val="22"/>
        </w:rPr>
        <w:t xml:space="preserve"> в течение </w:t>
      </w:r>
      <w:r w:rsidR="00F25BB1" w:rsidRPr="00F70DB6">
        <w:rPr>
          <w:sz w:val="22"/>
          <w:szCs w:val="22"/>
        </w:rPr>
        <w:t>1</w:t>
      </w:r>
      <w:r w:rsidR="00D359D3" w:rsidRPr="00F70DB6">
        <w:rPr>
          <w:sz w:val="22"/>
          <w:szCs w:val="22"/>
        </w:rPr>
        <w:t xml:space="preserve"> </w:t>
      </w:r>
      <w:r w:rsidRPr="00F70DB6">
        <w:rPr>
          <w:sz w:val="22"/>
          <w:szCs w:val="22"/>
        </w:rPr>
        <w:t>(</w:t>
      </w:r>
      <w:r w:rsidR="00F25BB1" w:rsidRPr="00F70DB6">
        <w:rPr>
          <w:sz w:val="22"/>
          <w:szCs w:val="22"/>
        </w:rPr>
        <w:t>одного</w:t>
      </w:r>
      <w:r w:rsidRPr="00F70DB6">
        <w:rPr>
          <w:sz w:val="22"/>
          <w:szCs w:val="22"/>
        </w:rPr>
        <w:t xml:space="preserve">) </w:t>
      </w:r>
      <w:r w:rsidR="00F25BB1" w:rsidRPr="00F70DB6">
        <w:rPr>
          <w:sz w:val="22"/>
          <w:szCs w:val="22"/>
        </w:rPr>
        <w:t>календарного</w:t>
      </w:r>
      <w:r w:rsidRPr="00F70DB6">
        <w:rPr>
          <w:sz w:val="22"/>
          <w:szCs w:val="22"/>
        </w:rPr>
        <w:t xml:space="preserve"> дн</w:t>
      </w:r>
      <w:r w:rsidR="00F25BB1" w:rsidRPr="00F70DB6">
        <w:rPr>
          <w:sz w:val="22"/>
          <w:szCs w:val="22"/>
        </w:rPr>
        <w:t>я</w:t>
      </w:r>
      <w:r w:rsidRPr="00F70DB6">
        <w:rPr>
          <w:sz w:val="22"/>
          <w:szCs w:val="22"/>
        </w:rPr>
        <w:t xml:space="preserve"> с момента доставки Товара.</w:t>
      </w:r>
    </w:p>
    <w:p w:rsidR="007E21F3" w:rsidRPr="00F70DB6" w:rsidRDefault="007E21F3" w:rsidP="00CF52FC">
      <w:pPr>
        <w:pStyle w:val="ConsPlusNormal"/>
        <w:ind w:firstLine="540"/>
        <w:jc w:val="both"/>
        <w:rPr>
          <w:sz w:val="22"/>
          <w:szCs w:val="22"/>
        </w:rPr>
      </w:pPr>
      <w:proofErr w:type="gramStart"/>
      <w:r w:rsidRPr="00F70DB6">
        <w:rPr>
          <w:sz w:val="22"/>
          <w:szCs w:val="22"/>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Заказчик отказывается от приемки такого Товара и составляет в течение </w:t>
      </w:r>
      <w:r w:rsidR="000C63A7" w:rsidRPr="00F70DB6">
        <w:rPr>
          <w:sz w:val="22"/>
          <w:szCs w:val="22"/>
        </w:rPr>
        <w:t>1 (одного) календарного дня с момента доставки Товара</w:t>
      </w:r>
      <w:r w:rsidRPr="00F70DB6">
        <w:rPr>
          <w:sz w:val="22"/>
          <w:szCs w:val="22"/>
        </w:rPr>
        <w:t xml:space="preserve">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roofErr w:type="gramEnd"/>
    </w:p>
    <w:p w:rsidR="007E21F3" w:rsidRPr="00F70DB6" w:rsidRDefault="007E21F3" w:rsidP="00CF52FC">
      <w:pPr>
        <w:pStyle w:val="ConsPlusNormal"/>
        <w:ind w:firstLine="540"/>
        <w:jc w:val="both"/>
        <w:rPr>
          <w:sz w:val="22"/>
          <w:szCs w:val="22"/>
        </w:rPr>
      </w:pPr>
      <w:r w:rsidRPr="00F70DB6">
        <w:rPr>
          <w:sz w:val="22"/>
          <w:szCs w:val="22"/>
        </w:rPr>
        <w:t xml:space="preserve">В случае привлечения Заказчиком для проведения экспертизы поставленного Товара экспертов, экспертных организаций при принятии решения о приемке </w:t>
      </w:r>
      <w:r w:rsidR="009B7D43" w:rsidRPr="00F70DB6">
        <w:rPr>
          <w:sz w:val="22"/>
          <w:szCs w:val="22"/>
        </w:rPr>
        <w:t xml:space="preserve">или об отказе в приемке Товара </w:t>
      </w:r>
      <w:r w:rsidRPr="00F70DB6">
        <w:rPr>
          <w:sz w:val="22"/>
          <w:szCs w:val="22"/>
        </w:rPr>
        <w:t>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E21F3" w:rsidRPr="00F70DB6" w:rsidRDefault="007E21F3" w:rsidP="00CF52FC">
      <w:pPr>
        <w:pStyle w:val="ConsPlusNormal"/>
        <w:ind w:firstLine="540"/>
        <w:jc w:val="both"/>
        <w:rPr>
          <w:sz w:val="22"/>
          <w:szCs w:val="22"/>
        </w:rPr>
      </w:pPr>
      <w:proofErr w:type="gramStart"/>
      <w:r w:rsidRPr="00F70DB6">
        <w:rPr>
          <w:sz w:val="22"/>
          <w:szCs w:val="22"/>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w:t>
      </w:r>
      <w:r w:rsidR="00F25BB1" w:rsidRPr="00F70DB6">
        <w:rPr>
          <w:sz w:val="22"/>
          <w:szCs w:val="22"/>
        </w:rPr>
        <w:t>вленные нарушения (</w:t>
      </w:r>
      <w:proofErr w:type="spellStart"/>
      <w:r w:rsidR="00F25BB1" w:rsidRPr="00F70DB6">
        <w:rPr>
          <w:sz w:val="22"/>
          <w:szCs w:val="22"/>
        </w:rPr>
        <w:t>допоставить</w:t>
      </w:r>
      <w:proofErr w:type="spellEnd"/>
      <w:r w:rsidR="00F25BB1" w:rsidRPr="00F70DB6">
        <w:rPr>
          <w:sz w:val="22"/>
          <w:szCs w:val="22"/>
        </w:rPr>
        <w:t xml:space="preserve">, </w:t>
      </w:r>
      <w:r w:rsidRPr="00F70DB6">
        <w:rPr>
          <w:sz w:val="22"/>
          <w:szCs w:val="22"/>
        </w:rPr>
        <w:t xml:space="preserve">заменить Товар) в срок не позднее </w:t>
      </w:r>
      <w:r w:rsidR="000C63A7" w:rsidRPr="00F70DB6">
        <w:rPr>
          <w:sz w:val="22"/>
          <w:szCs w:val="22"/>
        </w:rPr>
        <w:t>1</w:t>
      </w:r>
      <w:r w:rsidRPr="00F70DB6">
        <w:rPr>
          <w:sz w:val="22"/>
          <w:szCs w:val="22"/>
        </w:rPr>
        <w:t xml:space="preserve"> (</w:t>
      </w:r>
      <w:r w:rsidR="000C63A7" w:rsidRPr="00F70DB6">
        <w:rPr>
          <w:sz w:val="22"/>
          <w:szCs w:val="22"/>
        </w:rPr>
        <w:t>одного) календарного</w:t>
      </w:r>
      <w:r w:rsidRPr="00F70DB6">
        <w:rPr>
          <w:sz w:val="22"/>
          <w:szCs w:val="22"/>
        </w:rPr>
        <w:t xml:space="preserve"> </w:t>
      </w:r>
      <w:r w:rsidR="000C63A7" w:rsidRPr="00F70DB6">
        <w:rPr>
          <w:sz w:val="22"/>
          <w:szCs w:val="22"/>
        </w:rPr>
        <w:t>дня</w:t>
      </w:r>
      <w:r w:rsidRPr="00F70DB6">
        <w:rPr>
          <w:sz w:val="22"/>
          <w:szCs w:val="22"/>
        </w:rPr>
        <w:t xml:space="preserve"> со дня получения от Заказчика мотивированного отказа.</w:t>
      </w:r>
      <w:proofErr w:type="gramEnd"/>
      <w:r w:rsidRPr="00F70DB6">
        <w:rPr>
          <w:sz w:val="22"/>
          <w:szCs w:val="22"/>
        </w:rPr>
        <w:t xml:space="preserve"> Допоставка недопоставленного, доукомплектование или замена некачественного Товара оформляется соответствующей товарной накладной в порядке, предусмотренном настоящим разделом.</w:t>
      </w:r>
    </w:p>
    <w:p w:rsidR="007E21F3" w:rsidRPr="00F70DB6" w:rsidRDefault="007E21F3" w:rsidP="00CF52FC">
      <w:pPr>
        <w:pStyle w:val="ConsPlusNormal"/>
        <w:ind w:firstLine="540"/>
        <w:jc w:val="both"/>
        <w:rPr>
          <w:sz w:val="22"/>
          <w:szCs w:val="22"/>
        </w:rPr>
      </w:pPr>
      <w:r w:rsidRPr="00F70DB6">
        <w:rPr>
          <w:sz w:val="22"/>
          <w:szCs w:val="22"/>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7E21F3" w:rsidRPr="00F70DB6" w:rsidRDefault="007E21F3" w:rsidP="00CF52FC">
      <w:pPr>
        <w:pStyle w:val="ConsPlusNormal"/>
        <w:ind w:firstLine="540"/>
        <w:jc w:val="both"/>
        <w:rPr>
          <w:sz w:val="22"/>
          <w:szCs w:val="22"/>
        </w:rPr>
      </w:pPr>
      <w:bookmarkStart w:id="3" w:name="Par126"/>
      <w:bookmarkEnd w:id="3"/>
      <w:r w:rsidRPr="00F70DB6">
        <w:rPr>
          <w:sz w:val="22"/>
          <w:szCs w:val="22"/>
        </w:rPr>
        <w:t>3.4.</w:t>
      </w:r>
      <w:r w:rsidR="00A90D85" w:rsidRPr="00F70DB6">
        <w:rPr>
          <w:sz w:val="22"/>
          <w:szCs w:val="22"/>
        </w:rPr>
        <w:t xml:space="preserve"> </w:t>
      </w:r>
      <w:r w:rsidRPr="00F70DB6">
        <w:rPr>
          <w:sz w:val="22"/>
          <w:szCs w:val="22"/>
        </w:rPr>
        <w:t xml:space="preserve">Поставщик передает Заказчику документы в составе, определенном </w:t>
      </w:r>
      <w:r w:rsidR="00C82D61" w:rsidRPr="00F70DB6">
        <w:rPr>
          <w:sz w:val="22"/>
          <w:szCs w:val="22"/>
        </w:rPr>
        <w:t xml:space="preserve">в настоящем пункте, в </w:t>
      </w:r>
      <w:r w:rsidR="00B65815" w:rsidRPr="00F70DB6">
        <w:rPr>
          <w:sz w:val="22"/>
          <w:szCs w:val="22"/>
        </w:rPr>
        <w:t>д</w:t>
      </w:r>
      <w:r w:rsidR="00FE718F" w:rsidRPr="00F70DB6">
        <w:rPr>
          <w:sz w:val="22"/>
          <w:szCs w:val="22"/>
        </w:rPr>
        <w:t>ень</w:t>
      </w:r>
      <w:r w:rsidRPr="00F70DB6">
        <w:rPr>
          <w:sz w:val="22"/>
          <w:szCs w:val="22"/>
        </w:rPr>
        <w:t xml:space="preserve"> поставки Товара </w:t>
      </w:r>
      <w:r w:rsidR="00FE718F" w:rsidRPr="00F70DB6">
        <w:rPr>
          <w:sz w:val="22"/>
          <w:szCs w:val="22"/>
        </w:rPr>
        <w:t>Заказчику</w:t>
      </w:r>
      <w:r w:rsidRPr="00F70DB6">
        <w:rPr>
          <w:sz w:val="22"/>
          <w:szCs w:val="22"/>
        </w:rPr>
        <w:t>.</w:t>
      </w:r>
    </w:p>
    <w:p w:rsidR="007E21F3" w:rsidRPr="00F70DB6" w:rsidRDefault="007E21F3" w:rsidP="00CF52FC">
      <w:pPr>
        <w:pStyle w:val="ConsPlusNormal"/>
        <w:ind w:firstLine="540"/>
        <w:jc w:val="both"/>
        <w:rPr>
          <w:sz w:val="22"/>
          <w:szCs w:val="22"/>
        </w:rPr>
      </w:pPr>
      <w:r w:rsidRPr="00F70DB6">
        <w:rPr>
          <w:sz w:val="22"/>
          <w:szCs w:val="22"/>
        </w:rPr>
        <w:t>Состав документов:</w:t>
      </w:r>
    </w:p>
    <w:p w:rsidR="007E21F3" w:rsidRPr="00F70DB6" w:rsidRDefault="007E21F3" w:rsidP="00CF52FC">
      <w:pPr>
        <w:pStyle w:val="ConsPlusNormal"/>
        <w:ind w:firstLine="540"/>
        <w:jc w:val="both"/>
        <w:rPr>
          <w:sz w:val="22"/>
          <w:szCs w:val="22"/>
        </w:rPr>
      </w:pPr>
      <w:r w:rsidRPr="00F70DB6">
        <w:rPr>
          <w:sz w:val="22"/>
          <w:szCs w:val="22"/>
        </w:rPr>
        <w:t>- товарны</w:t>
      </w:r>
      <w:r w:rsidR="00FE718F" w:rsidRPr="00F70DB6">
        <w:rPr>
          <w:sz w:val="22"/>
          <w:szCs w:val="22"/>
        </w:rPr>
        <w:t>е</w:t>
      </w:r>
      <w:r w:rsidRPr="00F70DB6">
        <w:rPr>
          <w:sz w:val="22"/>
          <w:szCs w:val="22"/>
        </w:rPr>
        <w:t xml:space="preserve"> накладны</w:t>
      </w:r>
      <w:r w:rsidR="00FE718F" w:rsidRPr="00F70DB6">
        <w:rPr>
          <w:sz w:val="22"/>
          <w:szCs w:val="22"/>
        </w:rPr>
        <w:t>е</w:t>
      </w:r>
      <w:r w:rsidRPr="00F70DB6">
        <w:rPr>
          <w:sz w:val="22"/>
          <w:szCs w:val="22"/>
        </w:rPr>
        <w:t xml:space="preserve">, подписанные </w:t>
      </w:r>
      <w:r w:rsidR="00FE718F" w:rsidRPr="00F70DB6">
        <w:rPr>
          <w:sz w:val="22"/>
          <w:szCs w:val="22"/>
        </w:rPr>
        <w:t xml:space="preserve">и </w:t>
      </w:r>
      <w:r w:rsidRPr="00F70DB6">
        <w:rPr>
          <w:sz w:val="22"/>
          <w:szCs w:val="22"/>
        </w:rPr>
        <w:t>заверенные печатью Поставщика (при наличии печати);</w:t>
      </w:r>
    </w:p>
    <w:p w:rsidR="00BB5159" w:rsidRPr="00F70DB6" w:rsidRDefault="00BB5159" w:rsidP="00CF52FC">
      <w:pPr>
        <w:ind w:firstLine="540"/>
        <w:jc w:val="both"/>
        <w:rPr>
          <w:sz w:val="22"/>
          <w:szCs w:val="22"/>
        </w:rPr>
      </w:pPr>
      <w:r w:rsidRPr="00F70DB6">
        <w:rPr>
          <w:sz w:val="22"/>
          <w:szCs w:val="22"/>
        </w:rPr>
        <w:t>- счета;</w:t>
      </w:r>
    </w:p>
    <w:p w:rsidR="007E21F3" w:rsidRPr="00F70DB6" w:rsidRDefault="00BB5159" w:rsidP="00CF52FC">
      <w:pPr>
        <w:ind w:firstLine="540"/>
        <w:jc w:val="both"/>
        <w:rPr>
          <w:sz w:val="22"/>
          <w:szCs w:val="22"/>
        </w:rPr>
      </w:pPr>
      <w:r w:rsidRPr="00F70DB6">
        <w:rPr>
          <w:sz w:val="22"/>
          <w:szCs w:val="22"/>
        </w:rPr>
        <w:t>а также документы, подтверждающие качество Товара</w:t>
      </w:r>
      <w:r w:rsidR="00FE718F" w:rsidRPr="00F70DB6">
        <w:rPr>
          <w:sz w:val="22"/>
          <w:szCs w:val="22"/>
        </w:rPr>
        <w:t xml:space="preserve"> </w:t>
      </w:r>
    </w:p>
    <w:p w:rsidR="007E21F3" w:rsidRPr="00F70DB6" w:rsidRDefault="007E21F3" w:rsidP="00CF52FC">
      <w:pPr>
        <w:pStyle w:val="ConsPlusNormal"/>
        <w:ind w:firstLine="540"/>
        <w:jc w:val="both"/>
        <w:rPr>
          <w:sz w:val="22"/>
          <w:szCs w:val="22"/>
        </w:rPr>
      </w:pPr>
      <w:r w:rsidRPr="00F70DB6">
        <w:rPr>
          <w:sz w:val="22"/>
          <w:szCs w:val="22"/>
        </w:rPr>
        <w:t xml:space="preserve">Заказчик в течение </w:t>
      </w:r>
      <w:r w:rsidR="00A90D85" w:rsidRPr="00F70DB6">
        <w:rPr>
          <w:sz w:val="22"/>
          <w:szCs w:val="22"/>
        </w:rPr>
        <w:t>2 (двух) рабочих</w:t>
      </w:r>
      <w:r w:rsidRPr="00F70DB6">
        <w:rPr>
          <w:sz w:val="22"/>
          <w:szCs w:val="22"/>
        </w:rPr>
        <w:t xml:space="preserve"> дней со дня получения документов, перечисленных в настоящем пункте, подписывает и направляет Поставщику </w:t>
      </w:r>
      <w:r w:rsidR="00106D30" w:rsidRPr="00F70DB6">
        <w:rPr>
          <w:sz w:val="22"/>
          <w:szCs w:val="22"/>
        </w:rPr>
        <w:t>Товарные накладные</w:t>
      </w:r>
      <w:r w:rsidRPr="00F70DB6">
        <w:rPr>
          <w:sz w:val="22"/>
          <w:szCs w:val="22"/>
        </w:rPr>
        <w:t xml:space="preserve"> или направляет мотивированный отказ.</w:t>
      </w:r>
    </w:p>
    <w:p w:rsidR="007E21F3" w:rsidRPr="00F70DB6" w:rsidRDefault="007E21F3" w:rsidP="00CF52FC">
      <w:pPr>
        <w:pStyle w:val="ConsPlusNormal"/>
        <w:ind w:firstLine="540"/>
        <w:jc w:val="both"/>
        <w:rPr>
          <w:sz w:val="22"/>
          <w:szCs w:val="22"/>
        </w:rPr>
      </w:pPr>
      <w:r w:rsidRPr="00F70DB6">
        <w:rPr>
          <w:sz w:val="22"/>
          <w:szCs w:val="22"/>
        </w:rPr>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w:t>
      </w:r>
      <w:r w:rsidR="00106D30" w:rsidRPr="00F70DB6">
        <w:rPr>
          <w:sz w:val="22"/>
          <w:szCs w:val="22"/>
        </w:rPr>
        <w:t xml:space="preserve">их </w:t>
      </w:r>
      <w:r w:rsidRPr="00F70DB6">
        <w:rPr>
          <w:sz w:val="22"/>
          <w:szCs w:val="22"/>
        </w:rPr>
        <w:t>со своей стороны в порядке и сроки, предусмотренные настоящим пунктом.</w:t>
      </w:r>
    </w:p>
    <w:p w:rsidR="007E21F3" w:rsidRPr="00F70DB6" w:rsidRDefault="007E21F3" w:rsidP="00CF52FC">
      <w:pPr>
        <w:pStyle w:val="ConsPlusNormal"/>
        <w:ind w:firstLine="540"/>
        <w:jc w:val="both"/>
        <w:rPr>
          <w:sz w:val="22"/>
          <w:szCs w:val="22"/>
        </w:rPr>
      </w:pPr>
      <w:r w:rsidRPr="00F70DB6">
        <w:rPr>
          <w:sz w:val="22"/>
          <w:szCs w:val="22"/>
        </w:rPr>
        <w:t xml:space="preserve">Подписание со стороны Заказчика </w:t>
      </w:r>
      <w:r w:rsidR="00106D30" w:rsidRPr="00F70DB6">
        <w:rPr>
          <w:sz w:val="22"/>
          <w:szCs w:val="22"/>
        </w:rPr>
        <w:t>Товарных накладных</w:t>
      </w:r>
      <w:r w:rsidRPr="00F70DB6">
        <w:rPr>
          <w:sz w:val="22"/>
          <w:szCs w:val="22"/>
        </w:rPr>
        <w:t xml:space="preserve"> подтверждает исполнение обязательств Поставщика, предусмотренных настоящим Контрактом.</w:t>
      </w:r>
    </w:p>
    <w:p w:rsidR="007E21F3" w:rsidRPr="00F70DB6" w:rsidRDefault="007E21F3" w:rsidP="00CF52FC">
      <w:pPr>
        <w:pStyle w:val="ConsPlusNormal"/>
        <w:ind w:firstLine="540"/>
        <w:jc w:val="both"/>
        <w:rPr>
          <w:sz w:val="22"/>
          <w:szCs w:val="22"/>
        </w:rPr>
      </w:pPr>
      <w:r w:rsidRPr="00F70DB6">
        <w:rPr>
          <w:sz w:val="22"/>
          <w:szCs w:val="22"/>
        </w:rPr>
        <w:t xml:space="preserve">3.5. Право собственности на Товар, риск утраты, случайной гибели или повреждения Товара переходят </w:t>
      </w:r>
      <w:r w:rsidR="000825A9" w:rsidRPr="00F70DB6">
        <w:rPr>
          <w:sz w:val="22"/>
          <w:szCs w:val="22"/>
        </w:rPr>
        <w:t xml:space="preserve">от Поставщика к </w:t>
      </w:r>
      <w:r w:rsidR="005A1CDD" w:rsidRPr="00F70DB6">
        <w:rPr>
          <w:sz w:val="22"/>
          <w:szCs w:val="22"/>
        </w:rPr>
        <w:t>Заказчику</w:t>
      </w:r>
      <w:r w:rsidRPr="00F70DB6">
        <w:rPr>
          <w:sz w:val="22"/>
          <w:szCs w:val="22"/>
        </w:rPr>
        <w:t xml:space="preserve"> с момен</w:t>
      </w:r>
      <w:r w:rsidR="00106D30" w:rsidRPr="00F70DB6">
        <w:rPr>
          <w:sz w:val="22"/>
          <w:szCs w:val="22"/>
        </w:rPr>
        <w:t>та подписания Сторонами Товарных накладных</w:t>
      </w:r>
      <w:r w:rsidRPr="00F70DB6">
        <w:rPr>
          <w:sz w:val="22"/>
          <w:szCs w:val="22"/>
        </w:rPr>
        <w:t>.</w:t>
      </w:r>
    </w:p>
    <w:p w:rsidR="007E21F3" w:rsidRPr="00F70DB6" w:rsidRDefault="007E21F3" w:rsidP="00CF52FC">
      <w:pPr>
        <w:pStyle w:val="ConsPlusNormal"/>
        <w:ind w:firstLine="540"/>
        <w:jc w:val="both"/>
        <w:rPr>
          <w:sz w:val="22"/>
          <w:szCs w:val="22"/>
        </w:rPr>
      </w:pPr>
      <w:r w:rsidRPr="00F70DB6">
        <w:rPr>
          <w:sz w:val="22"/>
          <w:szCs w:val="22"/>
        </w:rPr>
        <w:lastRenderedPageBreak/>
        <w:t xml:space="preserve">3.6. Поставщик обязан одновременно с передачей Товара передать </w:t>
      </w:r>
      <w:r w:rsidR="00106D30" w:rsidRPr="00F70DB6">
        <w:rPr>
          <w:sz w:val="22"/>
          <w:szCs w:val="22"/>
        </w:rPr>
        <w:t>Заказчику</w:t>
      </w:r>
      <w:r w:rsidRPr="00F70DB6">
        <w:rPr>
          <w:sz w:val="22"/>
          <w:szCs w:val="22"/>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7E21F3" w:rsidRPr="00F70DB6" w:rsidRDefault="007E21F3" w:rsidP="00CF52FC">
      <w:pPr>
        <w:pStyle w:val="ConsPlusNormal"/>
        <w:ind w:firstLine="540"/>
        <w:jc w:val="both"/>
        <w:rPr>
          <w:sz w:val="22"/>
          <w:szCs w:val="22"/>
        </w:rPr>
      </w:pPr>
      <w:r w:rsidRPr="00F70DB6">
        <w:rPr>
          <w:sz w:val="22"/>
          <w:szCs w:val="22"/>
        </w:rPr>
        <w:t>3.7. Сдача и приемка Товара осуществляются уполномоченными представителями Сторон.</w:t>
      </w:r>
    </w:p>
    <w:p w:rsidR="002C3894" w:rsidRPr="00F70DB6" w:rsidRDefault="002C3894" w:rsidP="002C3894">
      <w:pPr>
        <w:pStyle w:val="ConsPlusNormal"/>
        <w:jc w:val="both"/>
        <w:rPr>
          <w:sz w:val="22"/>
          <w:szCs w:val="22"/>
        </w:rPr>
      </w:pPr>
    </w:p>
    <w:p w:rsidR="002C3894" w:rsidRPr="00F70DB6" w:rsidRDefault="002C3894" w:rsidP="002C3894">
      <w:pPr>
        <w:pStyle w:val="ConsPlusNormal"/>
        <w:jc w:val="center"/>
        <w:outlineLvl w:val="1"/>
        <w:rPr>
          <w:sz w:val="22"/>
          <w:szCs w:val="22"/>
        </w:rPr>
      </w:pPr>
      <w:r w:rsidRPr="00F70DB6">
        <w:rPr>
          <w:sz w:val="22"/>
          <w:szCs w:val="22"/>
        </w:rPr>
        <w:t>IV. ВЗАИМОДЕЙСТВИЕ СТОРОН</w:t>
      </w:r>
    </w:p>
    <w:p w:rsidR="002C3894" w:rsidRPr="00F70DB6" w:rsidRDefault="002C3894" w:rsidP="002C3894">
      <w:pPr>
        <w:pStyle w:val="ConsPlusNormal"/>
        <w:jc w:val="both"/>
        <w:rPr>
          <w:sz w:val="22"/>
          <w:szCs w:val="22"/>
        </w:rPr>
      </w:pPr>
    </w:p>
    <w:p w:rsidR="002C3894" w:rsidRPr="00F70DB6" w:rsidRDefault="002C3894" w:rsidP="002C3894">
      <w:pPr>
        <w:pStyle w:val="ConsPlusNormal"/>
        <w:ind w:firstLine="540"/>
        <w:jc w:val="both"/>
        <w:rPr>
          <w:sz w:val="22"/>
          <w:szCs w:val="22"/>
        </w:rPr>
      </w:pPr>
      <w:r w:rsidRPr="00F70DB6">
        <w:rPr>
          <w:sz w:val="22"/>
          <w:szCs w:val="22"/>
        </w:rPr>
        <w:t>4.1. Поставщик обязан:</w:t>
      </w:r>
    </w:p>
    <w:p w:rsidR="002C3894" w:rsidRPr="00F70DB6" w:rsidRDefault="002C3894" w:rsidP="002C3894">
      <w:pPr>
        <w:pStyle w:val="ConsPlusNormal"/>
        <w:ind w:firstLine="540"/>
        <w:jc w:val="both"/>
        <w:rPr>
          <w:sz w:val="22"/>
          <w:szCs w:val="22"/>
        </w:rPr>
      </w:pPr>
      <w:r w:rsidRPr="00F70DB6">
        <w:rPr>
          <w:sz w:val="22"/>
          <w:szCs w:val="22"/>
        </w:rPr>
        <w:t>4.1.1. Поставить Товар в порядке, количестве, в срок и на условиях, предусмотренных настоящим Контрактом.</w:t>
      </w:r>
    </w:p>
    <w:p w:rsidR="002C3894" w:rsidRPr="00F70DB6" w:rsidRDefault="002C3894" w:rsidP="002C3894">
      <w:pPr>
        <w:pStyle w:val="ConsPlusNormal"/>
        <w:ind w:firstLine="540"/>
        <w:jc w:val="both"/>
        <w:rPr>
          <w:sz w:val="22"/>
          <w:szCs w:val="22"/>
        </w:rPr>
      </w:pPr>
      <w:r w:rsidRPr="00F70DB6">
        <w:rPr>
          <w:sz w:val="22"/>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C3894" w:rsidRPr="00F70DB6" w:rsidRDefault="002C3894" w:rsidP="002C3894">
      <w:pPr>
        <w:pStyle w:val="ConsPlusNormal"/>
        <w:ind w:firstLine="540"/>
        <w:jc w:val="both"/>
        <w:rPr>
          <w:sz w:val="22"/>
          <w:szCs w:val="22"/>
        </w:rPr>
      </w:pPr>
      <w:r w:rsidRPr="00F70DB6">
        <w:rPr>
          <w:sz w:val="22"/>
          <w:szCs w:val="22"/>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C3894" w:rsidRPr="00F70DB6" w:rsidRDefault="002C3894" w:rsidP="002C3894">
      <w:pPr>
        <w:pStyle w:val="ConsPlusNormal"/>
        <w:ind w:firstLine="540"/>
        <w:jc w:val="both"/>
        <w:rPr>
          <w:sz w:val="22"/>
          <w:szCs w:val="22"/>
        </w:rPr>
      </w:pPr>
      <w:r w:rsidRPr="00F70DB6">
        <w:rPr>
          <w:sz w:val="22"/>
          <w:szCs w:val="22"/>
        </w:rPr>
        <w:t xml:space="preserve">4.1.4. </w:t>
      </w:r>
      <w:proofErr w:type="gramStart"/>
      <w:r w:rsidRPr="00F70DB6">
        <w:rPr>
          <w:sz w:val="22"/>
          <w:szCs w:val="22"/>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F70DB6">
        <w:rPr>
          <w:sz w:val="22"/>
          <w:szCs w:val="22"/>
        </w:rPr>
        <w:t xml:space="preserve"> сре</w:t>
      </w:r>
      <w:proofErr w:type="gramStart"/>
      <w:r w:rsidRPr="00F70DB6">
        <w:rPr>
          <w:sz w:val="22"/>
          <w:szCs w:val="22"/>
        </w:rPr>
        <w:t>дств св</w:t>
      </w:r>
      <w:proofErr w:type="gramEnd"/>
      <w:r w:rsidRPr="00F70DB6">
        <w:rPr>
          <w:sz w:val="22"/>
          <w:szCs w:val="22"/>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2C3894" w:rsidRPr="00F70DB6" w:rsidRDefault="002C3894" w:rsidP="002C3894">
      <w:pPr>
        <w:pStyle w:val="ConsPlusNormal"/>
        <w:ind w:firstLine="540"/>
        <w:jc w:val="both"/>
        <w:rPr>
          <w:sz w:val="22"/>
          <w:szCs w:val="22"/>
        </w:rPr>
      </w:pPr>
      <w:r w:rsidRPr="00F70DB6">
        <w:rPr>
          <w:sz w:val="22"/>
          <w:szCs w:val="22"/>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C3894" w:rsidRPr="00F70DB6" w:rsidRDefault="002C3894" w:rsidP="002C3894">
      <w:pPr>
        <w:pStyle w:val="ConsPlusNormal"/>
        <w:ind w:firstLine="540"/>
        <w:jc w:val="both"/>
        <w:rPr>
          <w:sz w:val="22"/>
          <w:szCs w:val="22"/>
        </w:rPr>
      </w:pPr>
      <w:bookmarkStart w:id="4" w:name="Par146"/>
      <w:bookmarkEnd w:id="4"/>
      <w:r w:rsidRPr="00F70DB6">
        <w:rPr>
          <w:sz w:val="22"/>
          <w:szCs w:val="22"/>
        </w:rPr>
        <w:t>4.1.6. Поставщик обязан оформлять товарные накладные в соответствии с законодательством Российской Федерации.</w:t>
      </w:r>
    </w:p>
    <w:p w:rsidR="007E21F3" w:rsidRPr="00F70DB6" w:rsidRDefault="007E21F3" w:rsidP="00CF52FC">
      <w:pPr>
        <w:pStyle w:val="ConsPlusNormal"/>
        <w:ind w:firstLine="540"/>
        <w:jc w:val="both"/>
        <w:rPr>
          <w:sz w:val="22"/>
          <w:szCs w:val="22"/>
        </w:rPr>
      </w:pPr>
      <w:r w:rsidRPr="00F70DB6">
        <w:rPr>
          <w:sz w:val="22"/>
          <w:szCs w:val="22"/>
        </w:rPr>
        <w:t>4.2. Поставщик вправе:</w:t>
      </w:r>
    </w:p>
    <w:p w:rsidR="007E21F3" w:rsidRPr="00F70DB6" w:rsidRDefault="007E21F3" w:rsidP="00CF52FC">
      <w:pPr>
        <w:pStyle w:val="ConsPlusNormal"/>
        <w:ind w:firstLine="540"/>
        <w:jc w:val="both"/>
        <w:rPr>
          <w:sz w:val="22"/>
          <w:szCs w:val="22"/>
        </w:rPr>
      </w:pPr>
      <w:r w:rsidRPr="00F70DB6">
        <w:rPr>
          <w:sz w:val="22"/>
          <w:szCs w:val="22"/>
        </w:rPr>
        <w:t>4.2.1. Требовать от Заказчика произвести приемку Товара в порядке и в сроки, предусмотренные настоящим Контрактом.</w:t>
      </w:r>
    </w:p>
    <w:p w:rsidR="007E21F3" w:rsidRPr="00F70DB6" w:rsidRDefault="007E21F3" w:rsidP="00CF52FC">
      <w:pPr>
        <w:pStyle w:val="ConsPlusNormal"/>
        <w:ind w:firstLine="540"/>
        <w:jc w:val="both"/>
        <w:rPr>
          <w:sz w:val="22"/>
          <w:szCs w:val="22"/>
        </w:rPr>
      </w:pPr>
      <w:bookmarkStart w:id="5" w:name="Par163"/>
      <w:bookmarkEnd w:id="5"/>
      <w:r w:rsidRPr="00F70DB6">
        <w:rPr>
          <w:sz w:val="22"/>
          <w:szCs w:val="22"/>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7E21F3" w:rsidRPr="00F70DB6" w:rsidRDefault="007E21F3" w:rsidP="00CF52FC">
      <w:pPr>
        <w:pStyle w:val="ConsPlusNormal"/>
        <w:ind w:firstLine="540"/>
        <w:jc w:val="both"/>
        <w:rPr>
          <w:sz w:val="22"/>
          <w:szCs w:val="22"/>
        </w:rPr>
      </w:pPr>
      <w:bookmarkStart w:id="6" w:name="Par164"/>
      <w:bookmarkEnd w:id="6"/>
      <w:r w:rsidRPr="00F70DB6">
        <w:rPr>
          <w:sz w:val="22"/>
          <w:szCs w:val="22"/>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7E21F3" w:rsidRPr="00F70DB6" w:rsidRDefault="007E21F3" w:rsidP="00CF52FC">
      <w:pPr>
        <w:pStyle w:val="ConsPlusNormal"/>
        <w:ind w:firstLine="540"/>
        <w:jc w:val="both"/>
        <w:rPr>
          <w:sz w:val="22"/>
          <w:szCs w:val="22"/>
        </w:rPr>
      </w:pPr>
      <w:r w:rsidRPr="00F70DB6">
        <w:rPr>
          <w:sz w:val="22"/>
          <w:szCs w:val="22"/>
        </w:rPr>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F70DB6">
          <w:rPr>
            <w:sz w:val="22"/>
            <w:szCs w:val="22"/>
          </w:rPr>
          <w:t>разделом VII</w:t>
        </w:r>
      </w:hyperlink>
      <w:r w:rsidRPr="00F70DB6">
        <w:rPr>
          <w:sz w:val="22"/>
          <w:szCs w:val="22"/>
        </w:rPr>
        <w:t xml:space="preserve"> настоящего Контракта.</w:t>
      </w:r>
    </w:p>
    <w:p w:rsidR="007E21F3" w:rsidRPr="00F70DB6" w:rsidRDefault="007E21F3" w:rsidP="00CF52FC">
      <w:pPr>
        <w:pStyle w:val="ConsPlusNormal"/>
        <w:ind w:firstLine="540"/>
        <w:jc w:val="both"/>
        <w:rPr>
          <w:sz w:val="22"/>
          <w:szCs w:val="22"/>
        </w:rPr>
      </w:pPr>
      <w:r w:rsidRPr="00F70DB6">
        <w:rPr>
          <w:sz w:val="22"/>
          <w:szCs w:val="22"/>
        </w:rPr>
        <w:t>4.3. Заказчик обязуется:</w:t>
      </w:r>
    </w:p>
    <w:p w:rsidR="007E21F3" w:rsidRPr="00F70DB6" w:rsidRDefault="007E21F3" w:rsidP="00CF52FC">
      <w:pPr>
        <w:pStyle w:val="ConsPlusNormal"/>
        <w:ind w:firstLine="540"/>
        <w:jc w:val="both"/>
        <w:rPr>
          <w:sz w:val="22"/>
          <w:szCs w:val="22"/>
        </w:rPr>
      </w:pPr>
      <w:bookmarkStart w:id="7" w:name="Par168"/>
      <w:bookmarkEnd w:id="7"/>
      <w:r w:rsidRPr="00F70DB6">
        <w:rPr>
          <w:sz w:val="22"/>
          <w:szCs w:val="22"/>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7E21F3" w:rsidRPr="00F70DB6" w:rsidRDefault="007E21F3" w:rsidP="00CF52FC">
      <w:pPr>
        <w:pStyle w:val="ConsPlusNormal"/>
        <w:ind w:firstLine="540"/>
        <w:jc w:val="both"/>
        <w:rPr>
          <w:sz w:val="22"/>
          <w:szCs w:val="22"/>
        </w:rPr>
      </w:pPr>
      <w:r w:rsidRPr="00F70DB6">
        <w:rPr>
          <w:sz w:val="22"/>
          <w:szCs w:val="22"/>
        </w:rPr>
        <w:t xml:space="preserve">4.3.2. </w:t>
      </w:r>
      <w:proofErr w:type="gramStart"/>
      <w:r w:rsidRPr="00F70DB6">
        <w:rPr>
          <w:sz w:val="22"/>
          <w:szCs w:val="22"/>
        </w:rPr>
        <w:t>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F70DB6">
        <w:rPr>
          <w:sz w:val="22"/>
          <w:szCs w:val="22"/>
        </w:rPr>
        <w:t xml:space="preserve"> ему стать победителем определения Поставщика.</w:t>
      </w:r>
    </w:p>
    <w:p w:rsidR="007E21F3" w:rsidRPr="00F70DB6" w:rsidRDefault="007E21F3" w:rsidP="00CF52FC">
      <w:pPr>
        <w:pStyle w:val="ConsPlusNormal"/>
        <w:ind w:firstLine="540"/>
        <w:jc w:val="both"/>
        <w:rPr>
          <w:sz w:val="22"/>
          <w:szCs w:val="22"/>
        </w:rPr>
      </w:pPr>
      <w:r w:rsidRPr="00F70DB6">
        <w:rPr>
          <w:sz w:val="22"/>
          <w:szCs w:val="22"/>
        </w:rPr>
        <w:t xml:space="preserve">4.3.3. </w:t>
      </w:r>
      <w:proofErr w:type="gramStart"/>
      <w:r w:rsidRPr="00F70DB6">
        <w:rPr>
          <w:sz w:val="22"/>
          <w:szCs w:val="22"/>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w:t>
      </w:r>
      <w:proofErr w:type="gramEnd"/>
      <w:r w:rsidRPr="00F70DB6">
        <w:rPr>
          <w:sz w:val="22"/>
          <w:szCs w:val="22"/>
        </w:rPr>
        <w:t xml:space="preserve"> электронной почты, либо с использованием иных сре</w:t>
      </w:r>
      <w:proofErr w:type="gramStart"/>
      <w:r w:rsidRPr="00F70DB6">
        <w:rPr>
          <w:sz w:val="22"/>
          <w:szCs w:val="22"/>
        </w:rPr>
        <w:t>дств св</w:t>
      </w:r>
      <w:proofErr w:type="gramEnd"/>
      <w:r w:rsidRPr="00F70DB6">
        <w:rPr>
          <w:sz w:val="22"/>
          <w:szCs w:val="22"/>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70DB6">
        <w:rPr>
          <w:sz w:val="22"/>
          <w:szCs w:val="22"/>
        </w:rPr>
        <w:t>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roofErr w:type="gramEnd"/>
      <w:r w:rsidRPr="00F70DB6">
        <w:rPr>
          <w:sz w:val="22"/>
          <w:szCs w:val="22"/>
        </w:rPr>
        <w:t>.</w:t>
      </w:r>
    </w:p>
    <w:p w:rsidR="007E21F3" w:rsidRPr="00F70DB6" w:rsidRDefault="007E21F3" w:rsidP="00CF52FC">
      <w:pPr>
        <w:pStyle w:val="ConsPlusNormal"/>
        <w:ind w:firstLine="540"/>
        <w:jc w:val="both"/>
        <w:rPr>
          <w:sz w:val="22"/>
          <w:szCs w:val="22"/>
        </w:rPr>
      </w:pPr>
      <w:r w:rsidRPr="00F70DB6">
        <w:rPr>
          <w:sz w:val="22"/>
          <w:szCs w:val="22"/>
        </w:rPr>
        <w:lastRenderedPageBreak/>
        <w:t xml:space="preserve">4.3.4. Требовать уплаты неустоек (штрафов, пеней) в соответствии с </w:t>
      </w:r>
      <w:hyperlink w:anchor="Par211" w:tooltip="VII. ОТВЕТСТВЕННОСТЬ СТОРОН &lt;99&gt;" w:history="1">
        <w:r w:rsidRPr="00F70DB6">
          <w:rPr>
            <w:sz w:val="22"/>
            <w:szCs w:val="22"/>
          </w:rPr>
          <w:t>разделом VII</w:t>
        </w:r>
      </w:hyperlink>
      <w:r w:rsidRPr="00F70DB6">
        <w:rPr>
          <w:sz w:val="22"/>
          <w:szCs w:val="22"/>
        </w:rPr>
        <w:t xml:space="preserve"> настоящего Контракта.</w:t>
      </w:r>
    </w:p>
    <w:p w:rsidR="007E21F3" w:rsidRPr="00F70DB6" w:rsidRDefault="007E21F3" w:rsidP="00CF52FC">
      <w:pPr>
        <w:pStyle w:val="ConsPlusNormal"/>
        <w:ind w:firstLine="540"/>
        <w:jc w:val="both"/>
        <w:rPr>
          <w:sz w:val="22"/>
          <w:szCs w:val="22"/>
        </w:rPr>
      </w:pPr>
      <w:r w:rsidRPr="00F70DB6">
        <w:rPr>
          <w:sz w:val="22"/>
          <w:szCs w:val="22"/>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F70DB6">
          <w:rPr>
            <w:sz w:val="22"/>
            <w:szCs w:val="22"/>
          </w:rPr>
          <w:t>Законом</w:t>
        </w:r>
      </w:hyperlink>
      <w:r w:rsidRPr="00F70DB6">
        <w:rPr>
          <w:sz w:val="22"/>
          <w:szCs w:val="22"/>
        </w:rPr>
        <w:t xml:space="preserve"> N 44-ФЗ и настоящим Контрактом.</w:t>
      </w:r>
    </w:p>
    <w:p w:rsidR="007E21F3" w:rsidRPr="00F70DB6" w:rsidRDefault="007E21F3" w:rsidP="00CF52FC">
      <w:pPr>
        <w:pStyle w:val="ConsPlusNormal"/>
        <w:ind w:firstLine="540"/>
        <w:jc w:val="both"/>
        <w:rPr>
          <w:sz w:val="22"/>
          <w:szCs w:val="22"/>
        </w:rPr>
      </w:pPr>
      <w:r w:rsidRPr="00F70DB6">
        <w:rPr>
          <w:sz w:val="22"/>
          <w:szCs w:val="22"/>
        </w:rPr>
        <w:t>4.4. Заказчик вправе:</w:t>
      </w:r>
    </w:p>
    <w:p w:rsidR="007E21F3" w:rsidRPr="00F70DB6" w:rsidRDefault="007E21F3" w:rsidP="00CF52FC">
      <w:pPr>
        <w:pStyle w:val="ConsPlusNormal"/>
        <w:ind w:firstLine="540"/>
        <w:jc w:val="both"/>
        <w:rPr>
          <w:sz w:val="22"/>
          <w:szCs w:val="22"/>
        </w:rPr>
      </w:pPr>
      <w:r w:rsidRPr="00F70DB6">
        <w:rPr>
          <w:sz w:val="22"/>
          <w:szCs w:val="22"/>
        </w:rPr>
        <w:t>4.4.1. Требовать от Поставщика надлежащего исполнения обязательств по настоящему Контракту.</w:t>
      </w:r>
    </w:p>
    <w:p w:rsidR="007E21F3" w:rsidRPr="00F70DB6" w:rsidRDefault="007E21F3" w:rsidP="00CF52FC">
      <w:pPr>
        <w:pStyle w:val="ConsPlusNormal"/>
        <w:ind w:firstLine="540"/>
        <w:jc w:val="both"/>
        <w:rPr>
          <w:sz w:val="22"/>
          <w:szCs w:val="22"/>
        </w:rPr>
      </w:pPr>
      <w:r w:rsidRPr="00F70DB6">
        <w:rPr>
          <w:sz w:val="22"/>
          <w:szCs w:val="22"/>
        </w:rPr>
        <w:t>4.4.2. Требовать от Поставщика своевременного устранения нарушений, выявленных как в ходе приемки, так и в течение срока годности.</w:t>
      </w:r>
    </w:p>
    <w:p w:rsidR="007E21F3" w:rsidRPr="00F70DB6" w:rsidRDefault="007E21F3" w:rsidP="00CF52FC">
      <w:pPr>
        <w:pStyle w:val="ConsPlusNormal"/>
        <w:ind w:firstLine="540"/>
        <w:jc w:val="both"/>
        <w:rPr>
          <w:sz w:val="22"/>
          <w:szCs w:val="22"/>
        </w:rPr>
      </w:pPr>
      <w:r w:rsidRPr="00F70DB6">
        <w:rPr>
          <w:sz w:val="22"/>
          <w:szCs w:val="22"/>
        </w:rPr>
        <w:t>4.4.3. Проверять ход и качество выполнения Поставщиком условий настоящего Контракта.</w:t>
      </w:r>
    </w:p>
    <w:p w:rsidR="007E21F3" w:rsidRPr="00F70DB6" w:rsidRDefault="007E21F3" w:rsidP="00CF52FC">
      <w:pPr>
        <w:pStyle w:val="ConsPlusNormal"/>
        <w:ind w:firstLine="540"/>
        <w:jc w:val="both"/>
        <w:rPr>
          <w:sz w:val="22"/>
          <w:szCs w:val="22"/>
        </w:rPr>
      </w:pPr>
      <w:r w:rsidRPr="00F70DB6">
        <w:rPr>
          <w:sz w:val="22"/>
          <w:szCs w:val="22"/>
        </w:rPr>
        <w:t xml:space="preserve">4.4.4. Требовать возмещения убытков в соответствии с </w:t>
      </w:r>
      <w:hyperlink w:anchor="Par211" w:tooltip="VII. ОТВЕТСТВЕННОСТЬ СТОРОН &lt;99&gt;" w:history="1">
        <w:r w:rsidRPr="00F70DB6">
          <w:rPr>
            <w:sz w:val="22"/>
            <w:szCs w:val="22"/>
          </w:rPr>
          <w:t>разделом VII</w:t>
        </w:r>
      </w:hyperlink>
      <w:r w:rsidRPr="00F70DB6">
        <w:rPr>
          <w:sz w:val="22"/>
          <w:szCs w:val="22"/>
        </w:rPr>
        <w:t xml:space="preserve"> настоящего Контракта, причиненных по вине Поставщика.</w:t>
      </w:r>
    </w:p>
    <w:p w:rsidR="007E21F3" w:rsidRPr="00F70DB6" w:rsidRDefault="007E21F3" w:rsidP="00CF52FC">
      <w:pPr>
        <w:pStyle w:val="ConsPlusNormal"/>
        <w:ind w:firstLine="540"/>
        <w:jc w:val="both"/>
        <w:rPr>
          <w:sz w:val="22"/>
          <w:szCs w:val="22"/>
        </w:rPr>
      </w:pPr>
      <w:r w:rsidRPr="00F70DB6">
        <w:rPr>
          <w:sz w:val="22"/>
          <w:szCs w:val="22"/>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F70DB6">
          <w:rPr>
            <w:sz w:val="22"/>
            <w:szCs w:val="22"/>
          </w:rPr>
          <w:t>Законом</w:t>
        </w:r>
      </w:hyperlink>
      <w:r w:rsidRPr="00F70DB6">
        <w:rPr>
          <w:sz w:val="22"/>
          <w:szCs w:val="22"/>
        </w:rPr>
        <w:t xml:space="preserve"> N 44-ФЗ.</w:t>
      </w:r>
    </w:p>
    <w:p w:rsidR="007E21F3" w:rsidRPr="00F70DB6" w:rsidRDefault="007E21F3" w:rsidP="00CF52FC">
      <w:pPr>
        <w:pStyle w:val="ConsPlusNormal"/>
        <w:ind w:firstLine="540"/>
        <w:jc w:val="both"/>
        <w:rPr>
          <w:sz w:val="22"/>
          <w:szCs w:val="22"/>
        </w:rPr>
      </w:pPr>
      <w:r w:rsidRPr="00F70DB6">
        <w:rPr>
          <w:sz w:val="22"/>
          <w:szCs w:val="22"/>
        </w:rPr>
        <w:t>4.4.6. Отказаться от приемки и оплаты Товара, не соответствующего условиям настоящего Контракта.</w:t>
      </w:r>
    </w:p>
    <w:p w:rsidR="007E21F3" w:rsidRPr="00F70DB6" w:rsidRDefault="007E21F3" w:rsidP="00CF52FC">
      <w:pPr>
        <w:pStyle w:val="ConsPlusNormal"/>
        <w:ind w:firstLine="540"/>
        <w:jc w:val="both"/>
        <w:rPr>
          <w:sz w:val="22"/>
          <w:szCs w:val="22"/>
        </w:rPr>
      </w:pPr>
      <w:bookmarkStart w:id="8" w:name="Par180"/>
      <w:bookmarkEnd w:id="8"/>
      <w:r w:rsidRPr="00F70DB6">
        <w:rPr>
          <w:sz w:val="22"/>
          <w:szCs w:val="22"/>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7E21F3" w:rsidRPr="00F70DB6" w:rsidRDefault="007E21F3" w:rsidP="00CF52FC">
      <w:pPr>
        <w:pStyle w:val="ConsPlusNormal"/>
        <w:ind w:firstLine="540"/>
        <w:jc w:val="both"/>
        <w:rPr>
          <w:sz w:val="22"/>
          <w:szCs w:val="22"/>
        </w:rPr>
      </w:pPr>
      <w:r w:rsidRPr="00F70DB6">
        <w:rPr>
          <w:sz w:val="22"/>
          <w:szCs w:val="22"/>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F70DB6">
          <w:rPr>
            <w:sz w:val="22"/>
            <w:szCs w:val="22"/>
          </w:rPr>
          <w:t>Законом</w:t>
        </w:r>
      </w:hyperlink>
      <w:r w:rsidRPr="00F70DB6">
        <w:rPr>
          <w:sz w:val="22"/>
          <w:szCs w:val="22"/>
        </w:rPr>
        <w:t xml:space="preserve"> N 44-ФЗ.</w:t>
      </w:r>
    </w:p>
    <w:p w:rsidR="007E21F3" w:rsidRPr="00F70DB6" w:rsidRDefault="007E21F3" w:rsidP="00CF52FC">
      <w:pPr>
        <w:pStyle w:val="ConsPlusNormal"/>
        <w:jc w:val="both"/>
        <w:rPr>
          <w:sz w:val="22"/>
          <w:szCs w:val="22"/>
        </w:rPr>
      </w:pPr>
    </w:p>
    <w:p w:rsidR="007E21F3" w:rsidRPr="00F70DB6" w:rsidRDefault="007E21F3" w:rsidP="00CF52FC">
      <w:pPr>
        <w:pStyle w:val="ConsPlusNormal"/>
        <w:jc w:val="center"/>
        <w:outlineLvl w:val="1"/>
        <w:rPr>
          <w:sz w:val="22"/>
          <w:szCs w:val="22"/>
        </w:rPr>
      </w:pPr>
      <w:r w:rsidRPr="00F70DB6">
        <w:rPr>
          <w:sz w:val="22"/>
          <w:szCs w:val="22"/>
        </w:rPr>
        <w:t>V. УПАКОВКА ТОВАРА</w:t>
      </w:r>
    </w:p>
    <w:p w:rsidR="007E21F3" w:rsidRPr="00F70DB6" w:rsidRDefault="007E21F3" w:rsidP="00CF52FC">
      <w:pPr>
        <w:pStyle w:val="ConsPlusNormal"/>
        <w:jc w:val="both"/>
        <w:rPr>
          <w:sz w:val="22"/>
          <w:szCs w:val="22"/>
        </w:rPr>
      </w:pPr>
    </w:p>
    <w:p w:rsidR="007E21F3" w:rsidRPr="00F70DB6" w:rsidRDefault="007E21F3" w:rsidP="00CF52FC">
      <w:pPr>
        <w:pStyle w:val="ConsPlusNormal"/>
        <w:ind w:firstLine="540"/>
        <w:jc w:val="both"/>
        <w:rPr>
          <w:sz w:val="22"/>
          <w:szCs w:val="22"/>
        </w:rPr>
      </w:pPr>
      <w:r w:rsidRPr="00F70DB6">
        <w:rPr>
          <w:sz w:val="22"/>
          <w:szCs w:val="22"/>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7E21F3" w:rsidRPr="00F70DB6" w:rsidRDefault="007E21F3" w:rsidP="00CF52FC">
      <w:pPr>
        <w:pStyle w:val="ConsPlusNormal"/>
        <w:ind w:firstLine="540"/>
        <w:jc w:val="both"/>
        <w:rPr>
          <w:sz w:val="22"/>
          <w:szCs w:val="22"/>
        </w:rPr>
      </w:pPr>
      <w:r w:rsidRPr="00F70DB6">
        <w:rPr>
          <w:sz w:val="22"/>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F70DB6">
          <w:rPr>
            <w:sz w:val="22"/>
            <w:szCs w:val="22"/>
          </w:rPr>
          <w:t>пунктом 3.3 раздела III</w:t>
        </w:r>
      </w:hyperlink>
      <w:r w:rsidRPr="00F70DB6">
        <w:rPr>
          <w:sz w:val="22"/>
          <w:szCs w:val="22"/>
        </w:rPr>
        <w:t xml:space="preserve"> настоящего Контракта. Такой Товар не засчитывается в счет исполнения обязательств по настоящему Контракту.</w:t>
      </w:r>
    </w:p>
    <w:p w:rsidR="007E21F3" w:rsidRPr="00F70DB6" w:rsidRDefault="007E21F3" w:rsidP="00CF52FC">
      <w:pPr>
        <w:pStyle w:val="ConsPlusNormal"/>
        <w:ind w:firstLine="540"/>
        <w:jc w:val="both"/>
        <w:rPr>
          <w:sz w:val="22"/>
          <w:szCs w:val="22"/>
        </w:rPr>
      </w:pPr>
      <w:r w:rsidRPr="00F70DB6">
        <w:rPr>
          <w:sz w:val="22"/>
          <w:szCs w:val="22"/>
        </w:rPr>
        <w:t>5.3. Поставщик несет ответственность перед Заказчиком за повреждение Товара вследствие его ненадлежащей упаковки.</w:t>
      </w:r>
    </w:p>
    <w:p w:rsidR="007E21F3" w:rsidRPr="00F70DB6" w:rsidRDefault="007E21F3" w:rsidP="00CF52FC">
      <w:pPr>
        <w:pStyle w:val="ConsPlusNormal"/>
        <w:ind w:firstLine="540"/>
        <w:jc w:val="both"/>
        <w:rPr>
          <w:sz w:val="22"/>
          <w:szCs w:val="22"/>
        </w:rPr>
      </w:pPr>
      <w:r w:rsidRPr="00F70DB6">
        <w:rPr>
          <w:sz w:val="22"/>
          <w:szCs w:val="22"/>
        </w:rPr>
        <w:t xml:space="preserve">5.4. На упаковке должна быть маркировка, содержащая информацию согласно </w:t>
      </w:r>
      <w:hyperlink r:id="rId15" w:history="1">
        <w:r w:rsidRPr="00F70DB6">
          <w:rPr>
            <w:sz w:val="22"/>
            <w:szCs w:val="22"/>
          </w:rPr>
          <w:t>части 4.1 статьи 4</w:t>
        </w:r>
      </w:hyperlink>
      <w:r w:rsidRPr="00F70DB6">
        <w:rPr>
          <w:sz w:val="22"/>
          <w:szCs w:val="22"/>
        </w:rPr>
        <w:t xml:space="preserve"> технического регламента Таможенного союза </w:t>
      </w:r>
      <w:r w:rsidR="00EE7B89" w:rsidRPr="00F70DB6">
        <w:rPr>
          <w:sz w:val="22"/>
          <w:szCs w:val="22"/>
        </w:rPr>
        <w:t>"</w:t>
      </w:r>
      <w:r w:rsidRPr="00F70DB6">
        <w:rPr>
          <w:sz w:val="22"/>
          <w:szCs w:val="22"/>
        </w:rPr>
        <w:t>Пищевая продукция в части ее маркировки</w:t>
      </w:r>
      <w:r w:rsidR="00EE7B89" w:rsidRPr="00F70DB6">
        <w:rPr>
          <w:sz w:val="22"/>
          <w:szCs w:val="22"/>
        </w:rPr>
        <w:t>"</w:t>
      </w:r>
      <w:r w:rsidRPr="00F70DB6">
        <w:rPr>
          <w:sz w:val="22"/>
          <w:szCs w:val="22"/>
        </w:rPr>
        <w:t>,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7E21F3" w:rsidRPr="00F70DB6" w:rsidRDefault="007E21F3" w:rsidP="00CF52FC">
      <w:pPr>
        <w:pStyle w:val="ConsPlusNormal"/>
        <w:ind w:firstLine="540"/>
        <w:jc w:val="both"/>
        <w:rPr>
          <w:sz w:val="22"/>
          <w:szCs w:val="22"/>
        </w:rPr>
      </w:pPr>
      <w:r w:rsidRPr="00F70DB6">
        <w:rPr>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7E21F3" w:rsidRPr="00F70DB6" w:rsidRDefault="007E21F3" w:rsidP="00CF52FC">
      <w:pPr>
        <w:pStyle w:val="ConsPlusNormal"/>
        <w:jc w:val="both"/>
        <w:rPr>
          <w:sz w:val="22"/>
          <w:szCs w:val="22"/>
        </w:rPr>
      </w:pPr>
    </w:p>
    <w:p w:rsidR="007E21F3" w:rsidRPr="00F70DB6" w:rsidRDefault="007E21F3" w:rsidP="00CF52FC">
      <w:pPr>
        <w:pStyle w:val="ConsPlusNormal"/>
        <w:jc w:val="center"/>
        <w:outlineLvl w:val="1"/>
        <w:rPr>
          <w:sz w:val="22"/>
          <w:szCs w:val="22"/>
        </w:rPr>
      </w:pPr>
      <w:r w:rsidRPr="00F70DB6">
        <w:rPr>
          <w:sz w:val="22"/>
          <w:szCs w:val="22"/>
        </w:rPr>
        <w:t xml:space="preserve">VI. </w:t>
      </w:r>
      <w:r w:rsidR="00F64DDD" w:rsidRPr="00F70DB6">
        <w:rPr>
          <w:sz w:val="22"/>
          <w:szCs w:val="22"/>
        </w:rPr>
        <w:t>КАЧЕСТВО ТОВАРА</w:t>
      </w:r>
    </w:p>
    <w:p w:rsidR="007E21F3" w:rsidRPr="00F70DB6" w:rsidRDefault="007E21F3" w:rsidP="00CF52FC">
      <w:pPr>
        <w:pStyle w:val="ConsPlusNormal"/>
        <w:jc w:val="both"/>
        <w:rPr>
          <w:sz w:val="22"/>
          <w:szCs w:val="22"/>
        </w:rPr>
      </w:pPr>
    </w:p>
    <w:p w:rsidR="007E21F3" w:rsidRPr="00F70DB6" w:rsidRDefault="007E21F3" w:rsidP="00CF52FC">
      <w:pPr>
        <w:pStyle w:val="ConsPlusNormal"/>
        <w:ind w:firstLine="540"/>
        <w:jc w:val="both"/>
        <w:rPr>
          <w:sz w:val="22"/>
          <w:szCs w:val="22"/>
        </w:rPr>
      </w:pPr>
      <w:r w:rsidRPr="00F70DB6">
        <w:rPr>
          <w:sz w:val="22"/>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7E21F3" w:rsidRPr="00F70DB6" w:rsidRDefault="007E21F3" w:rsidP="00CF52FC">
      <w:pPr>
        <w:pStyle w:val="ConsPlusNormal"/>
        <w:ind w:firstLine="540"/>
        <w:jc w:val="both"/>
        <w:rPr>
          <w:sz w:val="22"/>
          <w:szCs w:val="22"/>
        </w:rPr>
      </w:pPr>
      <w:r w:rsidRPr="00F70DB6">
        <w:rPr>
          <w:sz w:val="22"/>
          <w:szCs w:val="22"/>
        </w:rPr>
        <w:t>6.2. Товар не должен представлять опасности для жизни и здоровья граждан.</w:t>
      </w:r>
    </w:p>
    <w:p w:rsidR="007E21F3" w:rsidRPr="00F70DB6" w:rsidRDefault="007E21F3" w:rsidP="00CF52FC">
      <w:pPr>
        <w:pStyle w:val="ConsPlusNormal"/>
        <w:ind w:firstLine="540"/>
        <w:jc w:val="both"/>
        <w:rPr>
          <w:sz w:val="22"/>
          <w:szCs w:val="22"/>
        </w:rPr>
      </w:pPr>
      <w:r w:rsidRPr="00F70DB6">
        <w:rPr>
          <w:sz w:val="22"/>
          <w:szCs w:val="22"/>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7E21F3" w:rsidRPr="00F70DB6" w:rsidRDefault="007E21F3" w:rsidP="00CF52FC">
      <w:pPr>
        <w:pStyle w:val="ConsPlusNormal"/>
        <w:ind w:firstLine="540"/>
        <w:jc w:val="both"/>
        <w:rPr>
          <w:sz w:val="22"/>
          <w:szCs w:val="22"/>
        </w:rPr>
      </w:pPr>
      <w:r w:rsidRPr="00F70DB6">
        <w:rPr>
          <w:sz w:val="22"/>
          <w:szCs w:val="22"/>
        </w:rPr>
        <w:t>6.</w:t>
      </w:r>
      <w:r w:rsidR="00F64DDD" w:rsidRPr="00F70DB6">
        <w:rPr>
          <w:sz w:val="22"/>
          <w:szCs w:val="22"/>
        </w:rPr>
        <w:t>4</w:t>
      </w:r>
      <w:r w:rsidRPr="00F70DB6">
        <w:rPr>
          <w:sz w:val="22"/>
          <w:szCs w:val="22"/>
        </w:rPr>
        <w:t xml:space="preserve">. Поставщик обязан за свой счет заменить Товар ненадлежащего качества, если не докажет, что недостатки Товара возникли в результате нарушения </w:t>
      </w:r>
      <w:r w:rsidR="005A1CDD" w:rsidRPr="00F70DB6">
        <w:rPr>
          <w:sz w:val="22"/>
          <w:szCs w:val="22"/>
        </w:rPr>
        <w:t>Заказчиком</w:t>
      </w:r>
      <w:r w:rsidRPr="00F70DB6">
        <w:rPr>
          <w:sz w:val="22"/>
          <w:szCs w:val="22"/>
        </w:rPr>
        <w:t xml:space="preserve"> правил хранения Товара. Замена Товара производится в течение </w:t>
      </w:r>
      <w:r w:rsidR="00B96528" w:rsidRPr="00F70DB6">
        <w:rPr>
          <w:sz w:val="22"/>
          <w:szCs w:val="22"/>
        </w:rPr>
        <w:t>1</w:t>
      </w:r>
      <w:r w:rsidRPr="00F70DB6">
        <w:rPr>
          <w:sz w:val="22"/>
          <w:szCs w:val="22"/>
        </w:rPr>
        <w:t xml:space="preserve"> (</w:t>
      </w:r>
      <w:r w:rsidR="00B96528" w:rsidRPr="00F70DB6">
        <w:rPr>
          <w:sz w:val="22"/>
          <w:szCs w:val="22"/>
        </w:rPr>
        <w:t>одного) календарного дня</w:t>
      </w:r>
      <w:r w:rsidRPr="00F70DB6">
        <w:rPr>
          <w:sz w:val="22"/>
          <w:szCs w:val="22"/>
        </w:rPr>
        <w:t xml:space="preserve"> с момента уведомления </w:t>
      </w:r>
      <w:r w:rsidR="005A1CDD" w:rsidRPr="00F70DB6">
        <w:rPr>
          <w:sz w:val="22"/>
          <w:szCs w:val="22"/>
        </w:rPr>
        <w:t>Заказчиком</w:t>
      </w:r>
      <w:r w:rsidRPr="00F70DB6">
        <w:rPr>
          <w:sz w:val="22"/>
          <w:szCs w:val="22"/>
        </w:rPr>
        <w:t xml:space="preserve"> Поставщика.</w:t>
      </w:r>
    </w:p>
    <w:p w:rsidR="007E21F3" w:rsidRPr="00F70DB6" w:rsidRDefault="007E21F3" w:rsidP="00CF52FC">
      <w:pPr>
        <w:pStyle w:val="ConsPlusNormal"/>
        <w:ind w:firstLine="540"/>
        <w:jc w:val="both"/>
        <w:rPr>
          <w:sz w:val="22"/>
          <w:szCs w:val="22"/>
        </w:rPr>
      </w:pPr>
      <w:proofErr w:type="gramStart"/>
      <w:r w:rsidRPr="00F70DB6">
        <w:rPr>
          <w:sz w:val="22"/>
          <w:szCs w:val="22"/>
        </w:rPr>
        <w:t xml:space="preserve">В случае если по результатам экспертизы, указанной в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F70DB6">
          <w:rPr>
            <w:sz w:val="22"/>
            <w:szCs w:val="22"/>
          </w:rPr>
          <w:t>пункте 3.3 раздела III</w:t>
        </w:r>
      </w:hyperlink>
      <w:r w:rsidRPr="00F70DB6">
        <w:rPr>
          <w:sz w:val="22"/>
          <w:szCs w:val="22"/>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w:t>
      </w:r>
      <w:r w:rsidR="005A1CDD" w:rsidRPr="00F70DB6">
        <w:rPr>
          <w:sz w:val="22"/>
          <w:szCs w:val="22"/>
        </w:rPr>
        <w:t>Заказчику</w:t>
      </w:r>
      <w:r w:rsidRPr="00F70DB6">
        <w:rPr>
          <w:sz w:val="22"/>
          <w:szCs w:val="22"/>
        </w:rPr>
        <w:t>, образец из которой был исследован в рамках указанной экспертизы.</w:t>
      </w:r>
      <w:proofErr w:type="gramEnd"/>
    </w:p>
    <w:p w:rsidR="009857CF" w:rsidRPr="00F70DB6" w:rsidRDefault="007E21F3" w:rsidP="00CF52FC">
      <w:pPr>
        <w:pStyle w:val="ConsPlusNormal"/>
        <w:ind w:firstLine="540"/>
        <w:jc w:val="both"/>
        <w:rPr>
          <w:sz w:val="22"/>
          <w:szCs w:val="22"/>
        </w:rPr>
      </w:pPr>
      <w:r w:rsidRPr="00F70DB6">
        <w:rPr>
          <w:sz w:val="22"/>
          <w:szCs w:val="22"/>
        </w:rPr>
        <w:t>6.</w:t>
      </w:r>
      <w:r w:rsidR="00F64DDD" w:rsidRPr="00F70DB6">
        <w:rPr>
          <w:sz w:val="22"/>
          <w:szCs w:val="22"/>
        </w:rPr>
        <w:t xml:space="preserve">5. </w:t>
      </w:r>
      <w:r w:rsidRPr="00F70DB6">
        <w:rPr>
          <w:sz w:val="22"/>
          <w:szCs w:val="22"/>
        </w:rPr>
        <w:t xml:space="preserve">Подписание Заказчиком </w:t>
      </w:r>
      <w:r w:rsidR="00F64DDD" w:rsidRPr="00F70DB6">
        <w:rPr>
          <w:sz w:val="22"/>
          <w:szCs w:val="22"/>
        </w:rPr>
        <w:t>Товарных накладных</w:t>
      </w:r>
      <w:r w:rsidRPr="00F70DB6">
        <w:rPr>
          <w:sz w:val="22"/>
          <w:szCs w:val="22"/>
        </w:rPr>
        <w:t>, подтвержда</w:t>
      </w:r>
      <w:r w:rsidR="00F64DDD" w:rsidRPr="00F70DB6">
        <w:rPr>
          <w:sz w:val="22"/>
          <w:szCs w:val="22"/>
        </w:rPr>
        <w:t>ет</w:t>
      </w:r>
      <w:r w:rsidRPr="00F70DB6">
        <w:rPr>
          <w:sz w:val="22"/>
          <w:szCs w:val="22"/>
        </w:rPr>
        <w:t xml:space="preserve"> исполнение своих обязательств по настоящему Контракту</w:t>
      </w:r>
      <w:r w:rsidR="009857CF" w:rsidRPr="00F70DB6">
        <w:rPr>
          <w:sz w:val="22"/>
          <w:szCs w:val="22"/>
        </w:rPr>
        <w:t>.</w:t>
      </w:r>
    </w:p>
    <w:p w:rsidR="007E21F3" w:rsidRPr="00F70DB6" w:rsidRDefault="007E21F3" w:rsidP="00CF52FC">
      <w:pPr>
        <w:pStyle w:val="ConsPlusNormal"/>
        <w:jc w:val="center"/>
        <w:outlineLvl w:val="1"/>
        <w:rPr>
          <w:sz w:val="22"/>
          <w:szCs w:val="22"/>
        </w:rPr>
      </w:pPr>
      <w:bookmarkStart w:id="9" w:name="Par211"/>
      <w:bookmarkEnd w:id="9"/>
      <w:r w:rsidRPr="00F70DB6">
        <w:rPr>
          <w:sz w:val="22"/>
          <w:szCs w:val="22"/>
        </w:rPr>
        <w:lastRenderedPageBreak/>
        <w:t xml:space="preserve">VII. ОТВЕТСТВЕННОСТЬ СТОРОН </w:t>
      </w:r>
    </w:p>
    <w:p w:rsidR="007E21F3" w:rsidRPr="00F70DB6" w:rsidRDefault="007E21F3" w:rsidP="00CF52FC">
      <w:pPr>
        <w:pStyle w:val="ConsPlusNormal"/>
        <w:jc w:val="both"/>
        <w:rPr>
          <w:sz w:val="22"/>
          <w:szCs w:val="22"/>
        </w:rPr>
      </w:pPr>
    </w:p>
    <w:p w:rsidR="004C00A6" w:rsidRPr="00F70DB6" w:rsidRDefault="004C00A6" w:rsidP="00CF52FC">
      <w:pPr>
        <w:shd w:val="clear" w:color="auto" w:fill="FFFFFF"/>
        <w:autoSpaceDE w:val="0"/>
        <w:autoSpaceDN w:val="0"/>
        <w:adjustRightInd w:val="0"/>
        <w:ind w:firstLine="660"/>
        <w:contextualSpacing/>
        <w:jc w:val="both"/>
        <w:rPr>
          <w:sz w:val="22"/>
          <w:szCs w:val="22"/>
          <w:lang w:eastAsia="en-US"/>
        </w:rPr>
      </w:pPr>
      <w:bookmarkStart w:id="10" w:name="_ref_1406765"/>
      <w:r w:rsidRPr="00F70DB6">
        <w:rPr>
          <w:sz w:val="22"/>
          <w:szCs w:val="22"/>
          <w:lang w:eastAsia="en-US"/>
        </w:rPr>
        <w:t>7.1.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4C00A6" w:rsidRPr="00F70DB6" w:rsidRDefault="004C00A6" w:rsidP="00CF52FC">
      <w:pPr>
        <w:ind w:firstLine="660"/>
        <w:contextualSpacing/>
        <w:jc w:val="both"/>
        <w:rPr>
          <w:sz w:val="22"/>
          <w:szCs w:val="22"/>
          <w:lang w:eastAsia="en-US"/>
        </w:rPr>
      </w:pPr>
      <w:r w:rsidRPr="00F70DB6">
        <w:rPr>
          <w:sz w:val="22"/>
          <w:szCs w:val="22"/>
          <w:lang w:eastAsia="en-US"/>
        </w:rPr>
        <w:t>7.2. Неустойка по контракту выплачивается только на основании обоснованного письменного требования Стороны.</w:t>
      </w:r>
    </w:p>
    <w:p w:rsidR="004C00A6" w:rsidRPr="00F70DB6" w:rsidRDefault="004C00A6" w:rsidP="00CF52FC">
      <w:pPr>
        <w:pStyle w:val="3"/>
        <w:spacing w:before="0" w:after="0" w:line="240" w:lineRule="auto"/>
        <w:ind w:left="0" w:firstLine="660"/>
        <w:contextualSpacing/>
        <w:rPr>
          <w:rFonts w:ascii="Times New Roman" w:hAnsi="Times New Roman" w:cs="Times New Roman"/>
          <w:b w:val="0"/>
          <w:sz w:val="22"/>
          <w:szCs w:val="22"/>
        </w:rPr>
      </w:pPr>
      <w:bookmarkStart w:id="11" w:name="_ref_1793572"/>
      <w:bookmarkEnd w:id="10"/>
      <w:r w:rsidRPr="00F70DB6">
        <w:rPr>
          <w:rFonts w:ascii="Times New Roman" w:hAnsi="Times New Roman" w:cs="Times New Roman"/>
          <w:b w:val="0"/>
          <w:sz w:val="22"/>
          <w:szCs w:val="22"/>
        </w:rPr>
        <w:t>7.3.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контрактных обязательств Заказчик направляет Поставщику требование об уплате неустоек (штрафов, пеней).</w:t>
      </w:r>
      <w:bookmarkEnd w:id="11"/>
    </w:p>
    <w:p w:rsidR="004C00A6" w:rsidRPr="00F70DB6" w:rsidRDefault="004C00A6" w:rsidP="00CF52FC">
      <w:pPr>
        <w:pStyle w:val="ab"/>
        <w:ind w:firstLine="660"/>
        <w:jc w:val="both"/>
        <w:rPr>
          <w:rFonts w:ascii="Times New Roman" w:hAnsi="Times New Roman" w:cs="Times New Roman"/>
          <w:sz w:val="22"/>
          <w:szCs w:val="22"/>
        </w:rPr>
      </w:pPr>
      <w:bookmarkStart w:id="12" w:name="_ref_2106361"/>
      <w:r w:rsidRPr="00F70DB6">
        <w:rPr>
          <w:rFonts w:ascii="Times New Roman" w:hAnsi="Times New Roman" w:cs="Times New Roman"/>
          <w:sz w:val="22"/>
          <w:szCs w:val="22"/>
        </w:rPr>
        <w:t xml:space="preserve">7.4. </w:t>
      </w:r>
      <w:proofErr w:type="gramStart"/>
      <w:r w:rsidRPr="00F70DB6">
        <w:rPr>
          <w:rFonts w:ascii="Times New Roman" w:hAnsi="Times New Roman" w:cs="Times New Roman"/>
          <w:sz w:val="22"/>
          <w:szCs w:val="22"/>
        </w:rPr>
        <w:t>В соответствии с ч. 7 ст. 34 Федерального закона от 05.04.2013 № 44-ФЗ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РФ от цены контракта, уменьшенной на сумму, пропорциональную объёму</w:t>
      </w:r>
      <w:proofErr w:type="gramEnd"/>
      <w:r w:rsidRPr="00F70DB6">
        <w:rPr>
          <w:rFonts w:ascii="Times New Roman" w:hAnsi="Times New Roman" w:cs="Times New Roman"/>
          <w:sz w:val="22"/>
          <w:szCs w:val="22"/>
        </w:rPr>
        <w:t xml:space="preserve">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4C00A6" w:rsidRPr="00F70DB6" w:rsidRDefault="004C00A6" w:rsidP="00CF52FC">
      <w:pPr>
        <w:autoSpaceDE w:val="0"/>
        <w:autoSpaceDN w:val="0"/>
        <w:adjustRightInd w:val="0"/>
        <w:ind w:firstLine="660"/>
        <w:jc w:val="both"/>
        <w:rPr>
          <w:sz w:val="22"/>
          <w:szCs w:val="22"/>
        </w:rPr>
      </w:pPr>
      <w:bookmarkStart w:id="13" w:name="_ref_1414754"/>
      <w:r w:rsidRPr="00F70DB6">
        <w:rPr>
          <w:sz w:val="22"/>
          <w:szCs w:val="22"/>
        </w:rPr>
        <w:tab/>
        <w:t xml:space="preserve">7.5.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Поставщик обязан уплатить Заказчику штраф  в соответствии с Правилами, утверждёнными Постановлением Правительства РФ от 30 августа </w:t>
      </w:r>
      <w:smartTag w:uri="urn:schemas-microsoft-com:office:smarttags" w:element="metricconverter">
        <w:smartTagPr>
          <w:attr w:name="ProductID" w:val="2017 г"/>
        </w:smartTagPr>
        <w:r w:rsidRPr="00F70DB6">
          <w:rPr>
            <w:sz w:val="22"/>
            <w:szCs w:val="22"/>
          </w:rPr>
          <w:t>2017 г</w:t>
        </w:r>
      </w:smartTag>
      <w:r w:rsidRPr="00F70DB6">
        <w:rPr>
          <w:sz w:val="22"/>
          <w:szCs w:val="22"/>
        </w:rPr>
        <w:t>. № 1042</w:t>
      </w:r>
      <w:bookmarkEnd w:id="13"/>
      <w:r w:rsidRPr="00F70DB6">
        <w:rPr>
          <w:sz w:val="22"/>
          <w:szCs w:val="22"/>
        </w:rPr>
        <w:t>, за исключением случаев, если законодательством РФ установлен иной порядок начисления штрафов.</w:t>
      </w:r>
    </w:p>
    <w:p w:rsidR="004C00A6" w:rsidRPr="00F70DB6" w:rsidRDefault="004C00A6" w:rsidP="00CF52FC">
      <w:pPr>
        <w:autoSpaceDE w:val="0"/>
        <w:autoSpaceDN w:val="0"/>
        <w:adjustRightInd w:val="0"/>
        <w:ind w:firstLine="660"/>
        <w:jc w:val="both"/>
        <w:rPr>
          <w:sz w:val="22"/>
          <w:szCs w:val="22"/>
        </w:rPr>
      </w:pPr>
      <w:r w:rsidRPr="00F70DB6">
        <w:rPr>
          <w:sz w:val="22"/>
          <w:szCs w:val="22"/>
        </w:rPr>
        <w:t>7.6.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контрактных обязательств Поставщик вправе потребовать уплаты неустоек (штрафов, пеней).</w:t>
      </w:r>
      <w:bookmarkStart w:id="14" w:name="_ref_2106362"/>
      <w:bookmarkEnd w:id="12"/>
    </w:p>
    <w:p w:rsidR="004C00A6" w:rsidRPr="00F70DB6" w:rsidRDefault="004C00A6" w:rsidP="00CF52FC">
      <w:pPr>
        <w:autoSpaceDE w:val="0"/>
        <w:autoSpaceDN w:val="0"/>
        <w:adjustRightInd w:val="0"/>
        <w:ind w:firstLine="660"/>
        <w:jc w:val="both"/>
        <w:rPr>
          <w:sz w:val="22"/>
          <w:szCs w:val="22"/>
        </w:rPr>
      </w:pPr>
      <w:r w:rsidRPr="00F70DB6">
        <w:rPr>
          <w:sz w:val="22"/>
          <w:szCs w:val="22"/>
        </w:rPr>
        <w:t>7.7. Пеня начисляется Заказчику за каждый день просрочки исполнения предусмотренного контрактом обязательства, начиная со дня, следующего за днём истечения установленного контрактом срока исполнения обязательства. Размер пени устанавливается как одна трёхсотая действующей на дату уплаты пеней ключевой ставки Центрального банка РФ от не уплаченной в срок суммы.</w:t>
      </w:r>
      <w:bookmarkEnd w:id="14"/>
    </w:p>
    <w:p w:rsidR="004C00A6" w:rsidRPr="00F70DB6" w:rsidRDefault="004C00A6" w:rsidP="00CF52FC">
      <w:pPr>
        <w:ind w:firstLine="660"/>
        <w:contextualSpacing/>
        <w:jc w:val="both"/>
        <w:rPr>
          <w:sz w:val="22"/>
          <w:szCs w:val="22"/>
        </w:rPr>
      </w:pPr>
      <w:r w:rsidRPr="00F70DB6">
        <w:rPr>
          <w:sz w:val="22"/>
          <w:szCs w:val="22"/>
        </w:rPr>
        <w:t>7.8. За каждый факт неисполнения Заказчиком обязательств, предусмотренных контрактом, за исключением просрочки исполнения обязательств, Поставщик вправе взыскать с Заказчика штраф в соответствии с Правилами, утверждёнными Постановлением Правительства РФ от 30 августа 2017 г. № 1042.</w:t>
      </w:r>
    </w:p>
    <w:p w:rsidR="004C00A6" w:rsidRPr="00F70DB6" w:rsidRDefault="004C00A6" w:rsidP="00CF52FC">
      <w:pPr>
        <w:ind w:firstLine="660"/>
        <w:contextualSpacing/>
        <w:jc w:val="both"/>
        <w:rPr>
          <w:bCs/>
          <w:sz w:val="22"/>
          <w:szCs w:val="22"/>
          <w:lang w:eastAsia="en-US"/>
        </w:rPr>
      </w:pPr>
      <w:r w:rsidRPr="00F70DB6">
        <w:rPr>
          <w:sz w:val="22"/>
          <w:szCs w:val="22"/>
          <w:lang w:eastAsia="en-US"/>
        </w:rPr>
        <w:t xml:space="preserve">7.9. </w:t>
      </w:r>
      <w:r w:rsidRPr="00F70DB6">
        <w:rPr>
          <w:bCs/>
          <w:sz w:val="22"/>
          <w:szCs w:val="22"/>
          <w:lang w:eastAsia="en-US"/>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857CF" w:rsidRPr="00F70DB6" w:rsidRDefault="009857CF" w:rsidP="00CF52FC">
      <w:pPr>
        <w:pStyle w:val="ConsPlusNormal"/>
        <w:jc w:val="both"/>
        <w:rPr>
          <w:sz w:val="22"/>
          <w:szCs w:val="22"/>
        </w:rPr>
      </w:pPr>
    </w:p>
    <w:p w:rsidR="007E21F3" w:rsidRPr="00F70DB6" w:rsidRDefault="004C00A6" w:rsidP="00CF52FC">
      <w:pPr>
        <w:pStyle w:val="ConsPlusNormal"/>
        <w:jc w:val="center"/>
        <w:outlineLvl w:val="1"/>
        <w:rPr>
          <w:sz w:val="22"/>
          <w:szCs w:val="22"/>
        </w:rPr>
      </w:pPr>
      <w:bookmarkStart w:id="15" w:name="Par231"/>
      <w:bookmarkEnd w:id="15"/>
      <w:r w:rsidRPr="00F70DB6">
        <w:rPr>
          <w:sz w:val="22"/>
          <w:szCs w:val="22"/>
          <w:lang w:val="en-US"/>
        </w:rPr>
        <w:t>VIII</w:t>
      </w:r>
      <w:r w:rsidR="007E21F3" w:rsidRPr="00F70DB6">
        <w:rPr>
          <w:sz w:val="22"/>
          <w:szCs w:val="22"/>
        </w:rPr>
        <w:t>. ОБСТОЯТЕЛЬСТВА НЕПРЕОДОЛИМОЙ СИЛЫ</w:t>
      </w:r>
    </w:p>
    <w:p w:rsidR="007E21F3" w:rsidRPr="00F70DB6" w:rsidRDefault="007E21F3" w:rsidP="00CF52FC">
      <w:pPr>
        <w:pStyle w:val="ConsPlusNormal"/>
        <w:jc w:val="both"/>
        <w:rPr>
          <w:sz w:val="22"/>
          <w:szCs w:val="22"/>
        </w:rPr>
      </w:pPr>
    </w:p>
    <w:p w:rsidR="007E21F3" w:rsidRPr="00F70DB6" w:rsidRDefault="004C00A6" w:rsidP="00CF52FC">
      <w:pPr>
        <w:pStyle w:val="ConsPlusNormal"/>
        <w:ind w:firstLine="540"/>
        <w:jc w:val="both"/>
        <w:rPr>
          <w:sz w:val="22"/>
          <w:szCs w:val="22"/>
        </w:rPr>
      </w:pPr>
      <w:r w:rsidRPr="00F70DB6">
        <w:rPr>
          <w:sz w:val="22"/>
          <w:szCs w:val="22"/>
        </w:rPr>
        <w:t>8</w:t>
      </w:r>
      <w:r w:rsidR="007E21F3" w:rsidRPr="00F70DB6">
        <w:rPr>
          <w:sz w:val="22"/>
          <w:szCs w:val="22"/>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7E21F3" w:rsidRPr="00F70DB6" w:rsidRDefault="004C00A6" w:rsidP="00CF52FC">
      <w:pPr>
        <w:pStyle w:val="ConsPlusNormal"/>
        <w:ind w:firstLine="540"/>
        <w:jc w:val="both"/>
        <w:rPr>
          <w:sz w:val="22"/>
          <w:szCs w:val="22"/>
        </w:rPr>
      </w:pPr>
      <w:bookmarkStart w:id="16" w:name="Par254"/>
      <w:bookmarkEnd w:id="16"/>
      <w:r w:rsidRPr="00F70DB6">
        <w:rPr>
          <w:sz w:val="22"/>
          <w:szCs w:val="22"/>
        </w:rPr>
        <w:t>8</w:t>
      </w:r>
      <w:r w:rsidR="007E21F3" w:rsidRPr="00F70DB6">
        <w:rPr>
          <w:sz w:val="22"/>
          <w:szCs w:val="22"/>
        </w:rPr>
        <w:t xml:space="preserve">.2. О возникновении и прекращении обстоятельства непреодолимой силы Стороны уведомляют </w:t>
      </w:r>
      <w:r w:rsidR="009857CF" w:rsidRPr="00F70DB6">
        <w:rPr>
          <w:sz w:val="22"/>
          <w:szCs w:val="22"/>
        </w:rPr>
        <w:t>друг друга письменно в течение 5</w:t>
      </w:r>
      <w:r w:rsidR="007E21F3" w:rsidRPr="00F70DB6">
        <w:rPr>
          <w:sz w:val="22"/>
          <w:szCs w:val="22"/>
        </w:rPr>
        <w:t xml:space="preserve"> (</w:t>
      </w:r>
      <w:r w:rsidR="009857CF" w:rsidRPr="00F70DB6">
        <w:rPr>
          <w:sz w:val="22"/>
          <w:szCs w:val="22"/>
        </w:rPr>
        <w:t>пяти</w:t>
      </w:r>
      <w:r w:rsidR="007E21F3" w:rsidRPr="00F70DB6">
        <w:rPr>
          <w:sz w:val="22"/>
          <w:szCs w:val="22"/>
        </w:rPr>
        <w:t>) календарных/рабочих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7E21F3" w:rsidRPr="00F70DB6" w:rsidRDefault="004C00A6" w:rsidP="00CF52FC">
      <w:pPr>
        <w:pStyle w:val="ConsPlusNormal"/>
        <w:ind w:firstLine="540"/>
        <w:jc w:val="both"/>
        <w:rPr>
          <w:sz w:val="22"/>
          <w:szCs w:val="22"/>
        </w:rPr>
      </w:pPr>
      <w:bookmarkStart w:id="17" w:name="Par255"/>
      <w:bookmarkEnd w:id="17"/>
      <w:r w:rsidRPr="00F70DB6">
        <w:rPr>
          <w:sz w:val="22"/>
          <w:szCs w:val="22"/>
        </w:rPr>
        <w:t>8</w:t>
      </w:r>
      <w:r w:rsidR="007E21F3" w:rsidRPr="00F70DB6">
        <w:rPr>
          <w:sz w:val="22"/>
          <w:szCs w:val="22"/>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7E21F3" w:rsidRPr="00F70DB6" w:rsidRDefault="004C00A6" w:rsidP="00CF52FC">
      <w:pPr>
        <w:pStyle w:val="ConsPlusNormal"/>
        <w:ind w:firstLine="540"/>
        <w:jc w:val="both"/>
        <w:rPr>
          <w:sz w:val="22"/>
          <w:szCs w:val="22"/>
        </w:rPr>
      </w:pPr>
      <w:r w:rsidRPr="00F70DB6">
        <w:rPr>
          <w:sz w:val="22"/>
          <w:szCs w:val="22"/>
        </w:rPr>
        <w:t>8</w:t>
      </w:r>
      <w:r w:rsidR="007E21F3" w:rsidRPr="00F70DB6">
        <w:rPr>
          <w:sz w:val="22"/>
          <w:szCs w:val="22"/>
        </w:rPr>
        <w:t xml:space="preserve">.4. 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007E21F3" w:rsidRPr="00F70DB6">
          <w:rPr>
            <w:sz w:val="22"/>
            <w:szCs w:val="22"/>
          </w:rPr>
          <w:t xml:space="preserve">пунктах </w:t>
        </w:r>
        <w:r w:rsidRPr="00F70DB6">
          <w:rPr>
            <w:sz w:val="22"/>
            <w:szCs w:val="22"/>
          </w:rPr>
          <w:t>8</w:t>
        </w:r>
        <w:r w:rsidR="007E21F3" w:rsidRPr="00F70DB6">
          <w:rPr>
            <w:sz w:val="22"/>
            <w:szCs w:val="22"/>
          </w:rPr>
          <w:t>.2</w:t>
        </w:r>
      </w:hyperlink>
      <w:r w:rsidR="007E21F3" w:rsidRPr="00F70DB6">
        <w:rPr>
          <w:sz w:val="22"/>
          <w:szCs w:val="22"/>
        </w:rPr>
        <w:t>-</w:t>
      </w:r>
      <w:r w:rsidRPr="00F70DB6">
        <w:rPr>
          <w:sz w:val="22"/>
          <w:szCs w:val="22"/>
        </w:rPr>
        <w:t>8</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007E21F3" w:rsidRPr="00F70DB6">
          <w:rPr>
            <w:sz w:val="22"/>
            <w:szCs w:val="22"/>
          </w:rPr>
          <w:t>.3</w:t>
        </w:r>
      </w:hyperlink>
      <w:r w:rsidR="007E21F3" w:rsidRPr="00F70DB6">
        <w:rPr>
          <w:sz w:val="22"/>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7E21F3" w:rsidRPr="00F70DB6" w:rsidRDefault="004C00A6" w:rsidP="00CF52FC">
      <w:pPr>
        <w:pStyle w:val="ConsPlusNormal"/>
        <w:ind w:firstLine="540"/>
        <w:jc w:val="both"/>
        <w:rPr>
          <w:sz w:val="22"/>
          <w:szCs w:val="22"/>
        </w:rPr>
      </w:pPr>
      <w:r w:rsidRPr="00F70DB6">
        <w:rPr>
          <w:sz w:val="22"/>
          <w:szCs w:val="22"/>
        </w:rPr>
        <w:t>8</w:t>
      </w:r>
      <w:r w:rsidR="007E21F3" w:rsidRPr="00F70DB6">
        <w:rPr>
          <w:sz w:val="22"/>
          <w:szCs w:val="22"/>
        </w:rPr>
        <w:t xml:space="preserve">.5. В случае, если обстоятельства непреодолимой силы будут сохраняться более </w:t>
      </w:r>
      <w:r w:rsidR="009857CF" w:rsidRPr="00F70DB6">
        <w:rPr>
          <w:sz w:val="22"/>
          <w:szCs w:val="22"/>
        </w:rPr>
        <w:t>5</w:t>
      </w:r>
      <w:r w:rsidR="007E21F3" w:rsidRPr="00F70DB6">
        <w:rPr>
          <w:sz w:val="22"/>
          <w:szCs w:val="22"/>
        </w:rPr>
        <w:t xml:space="preserve"> (</w:t>
      </w:r>
      <w:r w:rsidR="009857CF" w:rsidRPr="00F70DB6">
        <w:rPr>
          <w:sz w:val="22"/>
          <w:szCs w:val="22"/>
        </w:rPr>
        <w:t>пяти</w:t>
      </w:r>
      <w:r w:rsidR="007E21F3" w:rsidRPr="00F70DB6">
        <w:rPr>
          <w:sz w:val="22"/>
          <w:szCs w:val="22"/>
        </w:rPr>
        <w:t>)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7E21F3" w:rsidRPr="00F70DB6" w:rsidRDefault="007E21F3" w:rsidP="00CF52FC">
      <w:pPr>
        <w:pStyle w:val="ConsPlusNormal"/>
        <w:jc w:val="both"/>
        <w:rPr>
          <w:sz w:val="22"/>
          <w:szCs w:val="22"/>
        </w:rPr>
      </w:pPr>
    </w:p>
    <w:p w:rsidR="007E21F3" w:rsidRPr="00F70DB6" w:rsidRDefault="004C00A6" w:rsidP="00CF52FC">
      <w:pPr>
        <w:pStyle w:val="ConsPlusNormal"/>
        <w:jc w:val="center"/>
        <w:outlineLvl w:val="1"/>
        <w:rPr>
          <w:sz w:val="22"/>
          <w:szCs w:val="22"/>
        </w:rPr>
      </w:pPr>
      <w:r w:rsidRPr="00F70DB6">
        <w:rPr>
          <w:sz w:val="22"/>
          <w:szCs w:val="22"/>
          <w:lang w:val="en-US"/>
        </w:rPr>
        <w:lastRenderedPageBreak/>
        <w:t>I</w:t>
      </w:r>
      <w:r w:rsidR="007E21F3" w:rsidRPr="00F70DB6">
        <w:rPr>
          <w:sz w:val="22"/>
          <w:szCs w:val="22"/>
        </w:rPr>
        <w:t>X. РАССМОТРЕНИЕ И РАЗРЕШЕНИЕ СПОРОВ</w:t>
      </w:r>
    </w:p>
    <w:p w:rsidR="007E21F3" w:rsidRPr="00F70DB6" w:rsidRDefault="007E21F3" w:rsidP="00CF52FC">
      <w:pPr>
        <w:pStyle w:val="ConsPlusNormal"/>
        <w:jc w:val="both"/>
        <w:rPr>
          <w:sz w:val="22"/>
          <w:szCs w:val="22"/>
        </w:rPr>
      </w:pPr>
    </w:p>
    <w:p w:rsidR="007E21F3" w:rsidRPr="00F70DB6" w:rsidRDefault="004C00A6" w:rsidP="00CF52FC">
      <w:pPr>
        <w:pStyle w:val="ConsPlusNormal"/>
        <w:ind w:firstLine="540"/>
        <w:jc w:val="both"/>
        <w:rPr>
          <w:sz w:val="22"/>
          <w:szCs w:val="22"/>
        </w:rPr>
      </w:pPr>
      <w:r w:rsidRPr="00F70DB6">
        <w:rPr>
          <w:sz w:val="22"/>
          <w:szCs w:val="22"/>
        </w:rPr>
        <w:t>9</w:t>
      </w:r>
      <w:r w:rsidR="007E21F3" w:rsidRPr="00F70DB6">
        <w:rPr>
          <w:sz w:val="22"/>
          <w:szCs w:val="22"/>
        </w:rPr>
        <w:t>.1. Все споры, возникающие из настоящего Контракта, Стороны могут разрешать путем переговоров.</w:t>
      </w:r>
    </w:p>
    <w:p w:rsidR="007E21F3" w:rsidRPr="00F70DB6" w:rsidRDefault="004C00A6" w:rsidP="00CF52FC">
      <w:pPr>
        <w:pStyle w:val="ConsPlusNormal"/>
        <w:ind w:firstLine="540"/>
        <w:jc w:val="both"/>
        <w:rPr>
          <w:sz w:val="22"/>
          <w:szCs w:val="22"/>
        </w:rPr>
      </w:pPr>
      <w:r w:rsidRPr="00F70DB6">
        <w:rPr>
          <w:sz w:val="22"/>
          <w:szCs w:val="22"/>
        </w:rPr>
        <w:t>9</w:t>
      </w:r>
      <w:r w:rsidR="007E21F3" w:rsidRPr="00F70DB6">
        <w:rPr>
          <w:sz w:val="22"/>
          <w:szCs w:val="22"/>
        </w:rPr>
        <w:t xml:space="preserve">.2. Все споры, возникающие из настоящего Контракта, подлежат передаче на разрешение </w:t>
      </w:r>
      <w:r w:rsidR="00867D78" w:rsidRPr="00F70DB6">
        <w:rPr>
          <w:sz w:val="22"/>
          <w:szCs w:val="22"/>
        </w:rPr>
        <w:t xml:space="preserve">в Арбитражный суд Рязанской области </w:t>
      </w:r>
      <w:r w:rsidR="007E21F3" w:rsidRPr="00F70DB6">
        <w:rPr>
          <w:sz w:val="22"/>
          <w:szCs w:val="22"/>
        </w:rPr>
        <w:t>в соответствии с действующим законодательством Российской Федерации и настоящим Контрактом.</w:t>
      </w:r>
    </w:p>
    <w:p w:rsidR="007E21F3" w:rsidRPr="00F70DB6" w:rsidRDefault="004C00A6" w:rsidP="00CF52FC">
      <w:pPr>
        <w:pStyle w:val="ConsPlusNormal"/>
        <w:ind w:firstLine="540"/>
        <w:jc w:val="both"/>
        <w:rPr>
          <w:sz w:val="22"/>
          <w:szCs w:val="22"/>
        </w:rPr>
      </w:pPr>
      <w:r w:rsidRPr="00F70DB6">
        <w:rPr>
          <w:sz w:val="22"/>
          <w:szCs w:val="22"/>
        </w:rPr>
        <w:t>9</w:t>
      </w:r>
      <w:r w:rsidR="007E21F3" w:rsidRPr="00F70DB6">
        <w:rPr>
          <w:sz w:val="22"/>
          <w:szCs w:val="22"/>
        </w:rPr>
        <w:t xml:space="preserve">.3. До передачи спора на разрешение </w:t>
      </w:r>
      <w:r w:rsidR="00867D78" w:rsidRPr="00F70DB6">
        <w:rPr>
          <w:sz w:val="22"/>
          <w:szCs w:val="22"/>
        </w:rPr>
        <w:t xml:space="preserve">Арбитражный суд Рязанской области </w:t>
      </w:r>
      <w:r w:rsidR="007E21F3" w:rsidRPr="00F70DB6">
        <w:rPr>
          <w:sz w:val="22"/>
          <w:szCs w:val="22"/>
        </w:rPr>
        <w:t xml:space="preserve">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007E21F3" w:rsidRPr="00F70DB6">
          <w:rPr>
            <w:sz w:val="22"/>
            <w:szCs w:val="22"/>
          </w:rPr>
          <w:t>части 5 статьи 4</w:t>
        </w:r>
      </w:hyperlink>
      <w:r w:rsidR="007E21F3" w:rsidRPr="00F70DB6">
        <w:rPr>
          <w:sz w:val="22"/>
          <w:szCs w:val="22"/>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7E21F3" w:rsidRPr="00F70DB6" w:rsidRDefault="004C00A6" w:rsidP="00CF52FC">
      <w:pPr>
        <w:pStyle w:val="ConsPlusNormal"/>
        <w:ind w:firstLine="540"/>
        <w:jc w:val="both"/>
        <w:rPr>
          <w:sz w:val="22"/>
          <w:szCs w:val="22"/>
        </w:rPr>
      </w:pPr>
      <w:r w:rsidRPr="00F70DB6">
        <w:rPr>
          <w:sz w:val="22"/>
          <w:szCs w:val="22"/>
        </w:rPr>
        <w:t>9</w:t>
      </w:r>
      <w:r w:rsidR="007E21F3" w:rsidRPr="00F70DB6">
        <w:rPr>
          <w:sz w:val="22"/>
          <w:szCs w:val="22"/>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CD29D4" w:rsidRPr="00F70DB6" w:rsidRDefault="004C00A6" w:rsidP="00CF52FC">
      <w:pPr>
        <w:ind w:firstLine="540"/>
        <w:jc w:val="both"/>
        <w:rPr>
          <w:sz w:val="22"/>
          <w:szCs w:val="22"/>
        </w:rPr>
      </w:pPr>
      <w:r w:rsidRPr="00F70DB6">
        <w:rPr>
          <w:sz w:val="22"/>
          <w:szCs w:val="22"/>
        </w:rPr>
        <w:t>9</w:t>
      </w:r>
      <w:r w:rsidR="007E21F3" w:rsidRPr="00F70DB6">
        <w:rPr>
          <w:sz w:val="22"/>
          <w:szCs w:val="22"/>
        </w:rPr>
        <w:t xml:space="preserve">.5. Сторона должна дать в письменной форме ответ на претензию по существу в срок не позднее </w:t>
      </w:r>
      <w:r w:rsidR="009857CF" w:rsidRPr="00F70DB6">
        <w:rPr>
          <w:sz w:val="22"/>
          <w:szCs w:val="22"/>
        </w:rPr>
        <w:t>5</w:t>
      </w:r>
      <w:r w:rsidR="007E21F3" w:rsidRPr="00F70DB6">
        <w:rPr>
          <w:sz w:val="22"/>
          <w:szCs w:val="22"/>
        </w:rPr>
        <w:t xml:space="preserve"> календарных дней с даты получения претензии.</w:t>
      </w:r>
      <w:r w:rsidR="00867D78" w:rsidRPr="00F70DB6">
        <w:rPr>
          <w:sz w:val="22"/>
          <w:szCs w:val="22"/>
        </w:rPr>
        <w:t xml:space="preserve"> </w:t>
      </w:r>
    </w:p>
    <w:p w:rsidR="00867D78" w:rsidRPr="00F70DB6" w:rsidRDefault="00867D78" w:rsidP="00CF52FC">
      <w:pPr>
        <w:ind w:firstLine="540"/>
        <w:jc w:val="both"/>
        <w:rPr>
          <w:sz w:val="22"/>
          <w:szCs w:val="22"/>
        </w:rPr>
      </w:pPr>
      <w:r w:rsidRPr="00F70DB6">
        <w:rPr>
          <w:sz w:val="22"/>
          <w:szCs w:val="22"/>
        </w:rPr>
        <w:t xml:space="preserve">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w:t>
      </w:r>
      <w:hyperlink r:id="rId17" w:history="1">
        <w:r w:rsidRPr="00F70DB6">
          <w:rPr>
            <w:sz w:val="22"/>
            <w:szCs w:val="22"/>
          </w:rPr>
          <w:t>досудебному урегулированию</w:t>
        </w:r>
      </w:hyperlink>
      <w:r w:rsidRPr="00F70DB6">
        <w:rPr>
          <w:sz w:val="22"/>
          <w:szCs w:val="22"/>
        </w:rPr>
        <w:t xml:space="preserve"> по истечении тридцати календарных дней со дня направления претензии (требования), если иные срок и (или) порядок не установлены законом или договором.</w:t>
      </w:r>
    </w:p>
    <w:p w:rsidR="007E21F3" w:rsidRPr="00F70DB6" w:rsidRDefault="004C00A6" w:rsidP="00CF52FC">
      <w:pPr>
        <w:pStyle w:val="ConsPlusNormal"/>
        <w:ind w:firstLine="540"/>
        <w:jc w:val="both"/>
        <w:rPr>
          <w:sz w:val="22"/>
          <w:szCs w:val="22"/>
        </w:rPr>
      </w:pPr>
      <w:r w:rsidRPr="00F70DB6">
        <w:rPr>
          <w:sz w:val="22"/>
          <w:szCs w:val="22"/>
        </w:rPr>
        <w:t>9</w:t>
      </w:r>
      <w:r w:rsidR="007E21F3" w:rsidRPr="00F70DB6">
        <w:rPr>
          <w:sz w:val="22"/>
          <w:szCs w:val="22"/>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7E21F3" w:rsidRPr="00F70DB6" w:rsidRDefault="004C00A6" w:rsidP="00CF52FC">
      <w:pPr>
        <w:pStyle w:val="ConsPlusNormal"/>
        <w:ind w:firstLine="540"/>
        <w:jc w:val="both"/>
        <w:rPr>
          <w:sz w:val="22"/>
          <w:szCs w:val="22"/>
        </w:rPr>
      </w:pPr>
      <w:r w:rsidRPr="00F70DB6">
        <w:rPr>
          <w:sz w:val="22"/>
          <w:szCs w:val="22"/>
        </w:rPr>
        <w:t>9</w:t>
      </w:r>
      <w:r w:rsidR="007E21F3" w:rsidRPr="00F70DB6">
        <w:rPr>
          <w:sz w:val="22"/>
          <w:szCs w:val="22"/>
        </w:rPr>
        <w:t xml:space="preserve">.7. Если требования в претензии подлежат денежной оценке, в претензии указывается </w:t>
      </w:r>
      <w:proofErr w:type="spellStart"/>
      <w:r w:rsidR="007E21F3" w:rsidRPr="00F70DB6">
        <w:rPr>
          <w:sz w:val="22"/>
          <w:szCs w:val="22"/>
        </w:rPr>
        <w:t>истребуемая</w:t>
      </w:r>
      <w:proofErr w:type="spellEnd"/>
      <w:r w:rsidR="007E21F3" w:rsidRPr="00F70DB6">
        <w:rPr>
          <w:sz w:val="22"/>
          <w:szCs w:val="22"/>
        </w:rPr>
        <w:t xml:space="preserve"> денежная сумма и ее полный и обоснованный расчет.</w:t>
      </w:r>
    </w:p>
    <w:p w:rsidR="007E21F3" w:rsidRPr="00F70DB6" w:rsidRDefault="004C00A6" w:rsidP="00CF52FC">
      <w:pPr>
        <w:pStyle w:val="ConsPlusNormal"/>
        <w:ind w:firstLine="540"/>
        <w:jc w:val="both"/>
        <w:rPr>
          <w:sz w:val="22"/>
          <w:szCs w:val="22"/>
        </w:rPr>
      </w:pPr>
      <w:r w:rsidRPr="00F70DB6">
        <w:rPr>
          <w:sz w:val="22"/>
          <w:szCs w:val="22"/>
        </w:rPr>
        <w:t>9</w:t>
      </w:r>
      <w:r w:rsidR="007E21F3" w:rsidRPr="00F70DB6">
        <w:rPr>
          <w:sz w:val="22"/>
          <w:szCs w:val="22"/>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7E21F3" w:rsidRPr="00F70DB6" w:rsidRDefault="004C00A6" w:rsidP="00CF52FC">
      <w:pPr>
        <w:pStyle w:val="ConsPlusNormal"/>
        <w:ind w:firstLine="540"/>
        <w:jc w:val="both"/>
        <w:rPr>
          <w:sz w:val="22"/>
          <w:szCs w:val="22"/>
        </w:rPr>
      </w:pPr>
      <w:r w:rsidRPr="00F70DB6">
        <w:rPr>
          <w:sz w:val="22"/>
          <w:szCs w:val="22"/>
        </w:rPr>
        <w:t>9</w:t>
      </w:r>
      <w:r w:rsidR="007E21F3" w:rsidRPr="00F70DB6">
        <w:rPr>
          <w:sz w:val="22"/>
          <w:szCs w:val="22"/>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7E21F3" w:rsidRPr="00F70DB6" w:rsidRDefault="004C00A6" w:rsidP="00CF52FC">
      <w:pPr>
        <w:pStyle w:val="ConsPlusNormal"/>
        <w:ind w:firstLine="540"/>
        <w:jc w:val="both"/>
        <w:rPr>
          <w:sz w:val="22"/>
          <w:szCs w:val="22"/>
        </w:rPr>
      </w:pPr>
      <w:r w:rsidRPr="00F70DB6">
        <w:rPr>
          <w:sz w:val="22"/>
          <w:szCs w:val="22"/>
        </w:rPr>
        <w:t>9</w:t>
      </w:r>
      <w:r w:rsidR="007E21F3" w:rsidRPr="00F70DB6">
        <w:rPr>
          <w:sz w:val="22"/>
          <w:szCs w:val="22"/>
        </w:rPr>
        <w:t>.10.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w:t>
      </w:r>
      <w:r w:rsidR="00CD29D4" w:rsidRPr="00F70DB6">
        <w:rPr>
          <w:sz w:val="22"/>
          <w:szCs w:val="22"/>
        </w:rPr>
        <w:t xml:space="preserve"> в Арбитражный суд Рязанской области</w:t>
      </w:r>
      <w:r w:rsidR="007E21F3" w:rsidRPr="00F70DB6">
        <w:rPr>
          <w:sz w:val="22"/>
          <w:szCs w:val="22"/>
        </w:rPr>
        <w:t>.</w:t>
      </w:r>
    </w:p>
    <w:p w:rsidR="007E21F3" w:rsidRPr="00F70DB6" w:rsidRDefault="007E21F3" w:rsidP="00CF52FC">
      <w:pPr>
        <w:pStyle w:val="ConsPlusNormal"/>
        <w:jc w:val="both"/>
        <w:rPr>
          <w:sz w:val="22"/>
          <w:szCs w:val="22"/>
        </w:rPr>
      </w:pPr>
    </w:p>
    <w:p w:rsidR="007E21F3" w:rsidRPr="00F70DB6" w:rsidRDefault="007E21F3" w:rsidP="00CF52FC">
      <w:pPr>
        <w:pStyle w:val="ConsPlusNormal"/>
        <w:jc w:val="center"/>
        <w:outlineLvl w:val="1"/>
        <w:rPr>
          <w:sz w:val="22"/>
          <w:szCs w:val="22"/>
        </w:rPr>
      </w:pPr>
      <w:r w:rsidRPr="00F70DB6">
        <w:rPr>
          <w:sz w:val="22"/>
          <w:szCs w:val="22"/>
        </w:rPr>
        <w:t>X. СРОК ДЕЙСТВИЯ И ПОРЯДОК ИЗМЕНЕНИЯ,</w:t>
      </w:r>
    </w:p>
    <w:p w:rsidR="007E21F3" w:rsidRPr="00F70DB6" w:rsidRDefault="007E21F3" w:rsidP="00CF52FC">
      <w:pPr>
        <w:pStyle w:val="ConsPlusNormal"/>
        <w:jc w:val="center"/>
        <w:rPr>
          <w:sz w:val="22"/>
          <w:szCs w:val="22"/>
        </w:rPr>
      </w:pPr>
      <w:r w:rsidRPr="00F70DB6">
        <w:rPr>
          <w:sz w:val="22"/>
          <w:szCs w:val="22"/>
        </w:rPr>
        <w:t>РАСТОРЖЕНИЯ КОНТРАКТА</w:t>
      </w:r>
    </w:p>
    <w:p w:rsidR="007E21F3" w:rsidRPr="00F70DB6" w:rsidRDefault="007E21F3" w:rsidP="00CF52FC">
      <w:pPr>
        <w:pStyle w:val="ConsPlusNormal"/>
        <w:jc w:val="both"/>
        <w:rPr>
          <w:sz w:val="22"/>
          <w:szCs w:val="22"/>
        </w:rPr>
      </w:pPr>
    </w:p>
    <w:p w:rsidR="001230CB" w:rsidRPr="00F70DB6" w:rsidRDefault="007E21F3" w:rsidP="00CF52FC">
      <w:pPr>
        <w:autoSpaceDE w:val="0"/>
        <w:autoSpaceDN w:val="0"/>
        <w:adjustRightInd w:val="0"/>
        <w:ind w:firstLine="567"/>
        <w:jc w:val="both"/>
        <w:rPr>
          <w:iCs/>
          <w:sz w:val="22"/>
          <w:szCs w:val="22"/>
        </w:rPr>
      </w:pPr>
      <w:bookmarkStart w:id="18" w:name="Par275"/>
      <w:bookmarkEnd w:id="18"/>
      <w:r w:rsidRPr="00F70DB6">
        <w:rPr>
          <w:sz w:val="22"/>
          <w:szCs w:val="22"/>
        </w:rPr>
        <w:t>1</w:t>
      </w:r>
      <w:r w:rsidR="001230CB" w:rsidRPr="00F70DB6">
        <w:rPr>
          <w:sz w:val="22"/>
          <w:szCs w:val="22"/>
        </w:rPr>
        <w:t>0</w:t>
      </w:r>
      <w:r w:rsidRPr="00F70DB6">
        <w:rPr>
          <w:sz w:val="22"/>
          <w:szCs w:val="22"/>
        </w:rPr>
        <w:t xml:space="preserve">.1. Настоящий Контракт вступает в силу с даты его заключения обеими Сторонами и действует по </w:t>
      </w:r>
      <w:r w:rsidR="002839D3" w:rsidRPr="00F70DB6">
        <w:rPr>
          <w:sz w:val="22"/>
          <w:szCs w:val="22"/>
        </w:rPr>
        <w:t xml:space="preserve"> </w:t>
      </w:r>
      <w:r w:rsidR="00EE7B89" w:rsidRPr="00F70DB6">
        <w:rPr>
          <w:sz w:val="22"/>
          <w:szCs w:val="22"/>
        </w:rPr>
        <w:t>31 июля</w:t>
      </w:r>
      <w:r w:rsidR="008904AC" w:rsidRPr="00F70DB6">
        <w:rPr>
          <w:sz w:val="22"/>
          <w:szCs w:val="22"/>
        </w:rPr>
        <w:t xml:space="preserve"> </w:t>
      </w:r>
      <w:r w:rsidR="00AE69CC" w:rsidRPr="00F70DB6">
        <w:rPr>
          <w:sz w:val="22"/>
          <w:szCs w:val="22"/>
        </w:rPr>
        <w:t>202</w:t>
      </w:r>
      <w:r w:rsidR="002C3894" w:rsidRPr="00F70DB6">
        <w:rPr>
          <w:sz w:val="22"/>
          <w:szCs w:val="22"/>
        </w:rPr>
        <w:t>5</w:t>
      </w:r>
      <w:r w:rsidR="001230CB" w:rsidRPr="00F70DB6">
        <w:rPr>
          <w:sz w:val="22"/>
          <w:szCs w:val="22"/>
        </w:rPr>
        <w:t xml:space="preserve"> г. (включительно). </w:t>
      </w:r>
      <w:r w:rsidR="001230CB" w:rsidRPr="00F70DB6">
        <w:rPr>
          <w:iCs/>
          <w:sz w:val="22"/>
          <w:szCs w:val="22"/>
        </w:rPr>
        <w:t>Окончание срока действия Контракта не влечет прекращение обязательств Сторон, в связи с чем неисполненные в срок обязательства должны быть исполнены даже за пределами срока действия Контракта. В случае исполнения Сторонами обязательств по Контракту до окончания срока его действия Контракт считается закончившим свое действие с момента исполнения Сторонами своих обязательств.</w:t>
      </w:r>
    </w:p>
    <w:p w:rsidR="007E21F3" w:rsidRPr="00F70DB6" w:rsidRDefault="007E21F3" w:rsidP="00CF52FC">
      <w:pPr>
        <w:pStyle w:val="ConsPlusNormal"/>
        <w:ind w:firstLine="540"/>
        <w:jc w:val="both"/>
        <w:rPr>
          <w:sz w:val="22"/>
          <w:szCs w:val="22"/>
        </w:rPr>
      </w:pPr>
      <w:r w:rsidRPr="00F70DB6">
        <w:rPr>
          <w:sz w:val="22"/>
          <w:szCs w:val="22"/>
        </w:rPr>
        <w:t>1</w:t>
      </w:r>
      <w:r w:rsidR="001D3EB3" w:rsidRPr="00F70DB6">
        <w:rPr>
          <w:sz w:val="22"/>
          <w:szCs w:val="22"/>
        </w:rPr>
        <w:t>0</w:t>
      </w:r>
      <w:r w:rsidRPr="00F70DB6">
        <w:rPr>
          <w:sz w:val="22"/>
          <w:szCs w:val="22"/>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7E21F3" w:rsidRPr="00F70DB6" w:rsidRDefault="001230CB" w:rsidP="00CF52FC">
      <w:pPr>
        <w:pStyle w:val="ConsPlusNormal"/>
        <w:ind w:firstLine="540"/>
        <w:jc w:val="both"/>
        <w:rPr>
          <w:sz w:val="22"/>
          <w:szCs w:val="22"/>
        </w:rPr>
      </w:pPr>
      <w:r w:rsidRPr="00F70DB6">
        <w:rPr>
          <w:sz w:val="22"/>
          <w:szCs w:val="22"/>
        </w:rPr>
        <w:t>1</w:t>
      </w:r>
      <w:r w:rsidR="001D3EB3" w:rsidRPr="00F70DB6">
        <w:rPr>
          <w:sz w:val="22"/>
          <w:szCs w:val="22"/>
        </w:rPr>
        <w:t>0</w:t>
      </w:r>
      <w:r w:rsidRPr="00F70DB6">
        <w:rPr>
          <w:sz w:val="22"/>
          <w:szCs w:val="22"/>
        </w:rPr>
        <w:t>.3</w:t>
      </w:r>
      <w:r w:rsidR="007E21F3" w:rsidRPr="00F70DB6">
        <w:rPr>
          <w:sz w:val="22"/>
          <w:szCs w:val="22"/>
        </w:rPr>
        <w:t>.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7E21F3" w:rsidRPr="00F70DB6" w:rsidRDefault="007E21F3" w:rsidP="00CF52FC">
      <w:pPr>
        <w:pStyle w:val="ConsPlusNormal"/>
        <w:ind w:firstLine="540"/>
        <w:jc w:val="both"/>
        <w:rPr>
          <w:sz w:val="22"/>
          <w:szCs w:val="22"/>
        </w:rPr>
      </w:pPr>
      <w:r w:rsidRPr="00F70DB6">
        <w:rPr>
          <w:sz w:val="22"/>
          <w:szCs w:val="22"/>
        </w:rPr>
        <w:lastRenderedPageBreak/>
        <w:t>1</w:t>
      </w:r>
      <w:r w:rsidR="001D3EB3" w:rsidRPr="00F70DB6">
        <w:rPr>
          <w:sz w:val="22"/>
          <w:szCs w:val="22"/>
        </w:rPr>
        <w:t>0</w:t>
      </w:r>
      <w:r w:rsidRPr="00F70DB6">
        <w:rPr>
          <w:sz w:val="22"/>
          <w:szCs w:val="22"/>
        </w:rPr>
        <w:t>.</w:t>
      </w:r>
      <w:r w:rsidR="001230CB" w:rsidRPr="00F70DB6">
        <w:rPr>
          <w:sz w:val="22"/>
          <w:szCs w:val="22"/>
        </w:rPr>
        <w:t>4</w:t>
      </w:r>
      <w:r w:rsidRPr="00F70DB6">
        <w:rPr>
          <w:sz w:val="22"/>
          <w:szCs w:val="22"/>
        </w:rPr>
        <w:t xml:space="preserve">. Изменение условий настоящего Контракта при его исполнении не допускается, за исключением случаев, предусмотренных </w:t>
      </w:r>
      <w:hyperlink r:id="rId18" w:history="1">
        <w:r w:rsidRPr="00F70DB6">
          <w:rPr>
            <w:sz w:val="22"/>
            <w:szCs w:val="22"/>
          </w:rPr>
          <w:t>статьей 95</w:t>
        </w:r>
      </w:hyperlink>
      <w:r w:rsidRPr="00F70DB6">
        <w:rPr>
          <w:sz w:val="22"/>
          <w:szCs w:val="22"/>
        </w:rPr>
        <w:t xml:space="preserve"> Закона N 44-ФЗ.</w:t>
      </w:r>
    </w:p>
    <w:p w:rsidR="007E21F3" w:rsidRPr="00F70DB6" w:rsidRDefault="007E21F3" w:rsidP="00CF52FC">
      <w:pPr>
        <w:pStyle w:val="ConsPlusNormal"/>
        <w:jc w:val="both"/>
        <w:rPr>
          <w:sz w:val="22"/>
          <w:szCs w:val="22"/>
        </w:rPr>
      </w:pPr>
    </w:p>
    <w:p w:rsidR="007E21F3" w:rsidRPr="00F70DB6" w:rsidRDefault="007E21F3" w:rsidP="00CF52FC">
      <w:pPr>
        <w:pStyle w:val="ConsPlusNormal"/>
        <w:jc w:val="center"/>
        <w:outlineLvl w:val="1"/>
        <w:rPr>
          <w:sz w:val="22"/>
          <w:szCs w:val="22"/>
        </w:rPr>
      </w:pPr>
      <w:r w:rsidRPr="00F70DB6">
        <w:rPr>
          <w:sz w:val="22"/>
          <w:szCs w:val="22"/>
        </w:rPr>
        <w:t xml:space="preserve">XI. ПРОЧИЕ ПОЛОЖЕНИЯ </w:t>
      </w:r>
      <w:hyperlink w:anchor="Par762" w:tooltip="&lt;123&gt; В данный раздел включается условие о банковском сопровождении государственного (муниципального) контракта (контракта) в случаях, установленных в соответствии со статьей 35 Закона N 44-ФЗ." w:history="1"/>
    </w:p>
    <w:p w:rsidR="007E21F3" w:rsidRPr="00F70DB6" w:rsidRDefault="007E21F3" w:rsidP="00CF52FC">
      <w:pPr>
        <w:pStyle w:val="ConsPlusNormal"/>
        <w:jc w:val="both"/>
        <w:rPr>
          <w:sz w:val="22"/>
          <w:szCs w:val="22"/>
        </w:rPr>
      </w:pPr>
    </w:p>
    <w:p w:rsidR="007E21F3" w:rsidRPr="00F70DB6" w:rsidRDefault="007E21F3" w:rsidP="00CF52FC">
      <w:pPr>
        <w:pStyle w:val="ConsPlusNormal"/>
        <w:ind w:firstLine="540"/>
        <w:jc w:val="both"/>
        <w:rPr>
          <w:sz w:val="22"/>
          <w:szCs w:val="22"/>
        </w:rPr>
      </w:pPr>
      <w:r w:rsidRPr="00F70DB6">
        <w:rPr>
          <w:sz w:val="22"/>
          <w:szCs w:val="22"/>
        </w:rPr>
        <w:t>1</w:t>
      </w:r>
      <w:r w:rsidR="001230CB" w:rsidRPr="00F70DB6">
        <w:rPr>
          <w:sz w:val="22"/>
          <w:szCs w:val="22"/>
        </w:rPr>
        <w:t>1</w:t>
      </w:r>
      <w:r w:rsidRPr="00F70DB6">
        <w:rPr>
          <w:sz w:val="22"/>
          <w:szCs w:val="22"/>
        </w:rPr>
        <w:t>.1. Во всем, что не оговорено в настоящем Контракте, Стороны руководствуются действующим законодательством Российской Федерации.</w:t>
      </w:r>
    </w:p>
    <w:p w:rsidR="007E21F3" w:rsidRPr="00F70DB6" w:rsidRDefault="007E21F3" w:rsidP="00CF52FC">
      <w:pPr>
        <w:pStyle w:val="ConsPlusNormal"/>
        <w:ind w:firstLine="540"/>
        <w:jc w:val="both"/>
        <w:rPr>
          <w:sz w:val="22"/>
          <w:szCs w:val="22"/>
        </w:rPr>
      </w:pPr>
      <w:r w:rsidRPr="00F70DB6">
        <w:rPr>
          <w:sz w:val="22"/>
          <w:szCs w:val="22"/>
        </w:rPr>
        <w:t>1</w:t>
      </w:r>
      <w:r w:rsidR="001230CB" w:rsidRPr="00F70DB6">
        <w:rPr>
          <w:sz w:val="22"/>
          <w:szCs w:val="22"/>
        </w:rPr>
        <w:t>1</w:t>
      </w:r>
      <w:r w:rsidRPr="00F70DB6">
        <w:rPr>
          <w:sz w:val="22"/>
          <w:szCs w:val="22"/>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F73659" w:rsidRPr="00F70DB6">
        <w:rPr>
          <w:sz w:val="22"/>
          <w:szCs w:val="22"/>
        </w:rPr>
        <w:t xml:space="preserve">5 </w:t>
      </w:r>
      <w:r w:rsidRPr="00F70DB6">
        <w:rPr>
          <w:sz w:val="22"/>
          <w:szCs w:val="22"/>
        </w:rPr>
        <w:t>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7E21F3" w:rsidRPr="00F70DB6" w:rsidRDefault="007E21F3" w:rsidP="00CF52FC">
      <w:pPr>
        <w:pStyle w:val="ConsPlusNormal"/>
        <w:ind w:firstLine="540"/>
        <w:jc w:val="both"/>
        <w:rPr>
          <w:sz w:val="22"/>
          <w:szCs w:val="22"/>
        </w:rPr>
      </w:pPr>
      <w:r w:rsidRPr="00F70DB6">
        <w:rPr>
          <w:sz w:val="22"/>
          <w:szCs w:val="22"/>
        </w:rPr>
        <w:t>1</w:t>
      </w:r>
      <w:r w:rsidR="001230CB" w:rsidRPr="00F70DB6">
        <w:rPr>
          <w:sz w:val="22"/>
          <w:szCs w:val="22"/>
        </w:rPr>
        <w:t>1</w:t>
      </w:r>
      <w:r w:rsidRPr="00F70DB6">
        <w:rPr>
          <w:sz w:val="22"/>
          <w:szCs w:val="22"/>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Pr="00F70DB6">
          <w:rPr>
            <w:sz w:val="22"/>
            <w:szCs w:val="22"/>
          </w:rPr>
          <w:t xml:space="preserve">разделе </w:t>
        </w:r>
      </w:hyperlink>
      <w:r w:rsidR="00A32CFC" w:rsidRPr="00F70DB6">
        <w:rPr>
          <w:sz w:val="22"/>
          <w:szCs w:val="22"/>
        </w:rPr>
        <w:t xml:space="preserve"> XIII</w:t>
      </w:r>
      <w:r w:rsidRPr="00F70DB6">
        <w:rPr>
          <w:sz w:val="22"/>
          <w:szCs w:val="22"/>
        </w:rPr>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Pr="00F70DB6">
          <w:rPr>
            <w:sz w:val="22"/>
            <w:szCs w:val="22"/>
          </w:rPr>
          <w:t xml:space="preserve">разделе </w:t>
        </w:r>
      </w:hyperlink>
      <w:r w:rsidR="00A32CFC" w:rsidRPr="00F70DB6">
        <w:rPr>
          <w:sz w:val="22"/>
          <w:szCs w:val="22"/>
        </w:rPr>
        <w:t xml:space="preserve"> XIII</w:t>
      </w:r>
      <w:r w:rsidRPr="00F70DB6">
        <w:rPr>
          <w:sz w:val="22"/>
          <w:szCs w:val="22"/>
        </w:rPr>
        <w:t xml:space="preserve"> настоящего Контракта, либо с использованием факсимильной связи.</w:t>
      </w:r>
    </w:p>
    <w:p w:rsidR="007E21F3" w:rsidRPr="00F70DB6" w:rsidRDefault="007E21F3" w:rsidP="00CF52FC">
      <w:pPr>
        <w:pStyle w:val="ConsPlusNormal"/>
        <w:ind w:firstLine="540"/>
        <w:jc w:val="both"/>
        <w:rPr>
          <w:sz w:val="22"/>
          <w:szCs w:val="22"/>
        </w:rPr>
      </w:pPr>
      <w:r w:rsidRPr="00F70DB6">
        <w:rPr>
          <w:sz w:val="22"/>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F70DB6">
          <w:rPr>
            <w:sz w:val="22"/>
            <w:szCs w:val="22"/>
          </w:rPr>
          <w:t xml:space="preserve">разделе </w:t>
        </w:r>
        <w:r w:rsidR="00A32CFC" w:rsidRPr="00F70DB6">
          <w:rPr>
            <w:sz w:val="22"/>
            <w:szCs w:val="22"/>
          </w:rPr>
          <w:t xml:space="preserve">XIII </w:t>
        </w:r>
      </w:hyperlink>
      <w:r w:rsidRPr="00F70DB6">
        <w:rPr>
          <w:sz w:val="22"/>
          <w:szCs w:val="22"/>
        </w:rPr>
        <w:t>настоящего Контракта, считается надлежащим уведомлением Сторон.</w:t>
      </w:r>
    </w:p>
    <w:p w:rsidR="007E21F3" w:rsidRPr="00F70DB6" w:rsidRDefault="007E21F3" w:rsidP="00CF52FC">
      <w:pPr>
        <w:pStyle w:val="ConsPlusNormal"/>
        <w:ind w:firstLine="540"/>
        <w:jc w:val="both"/>
        <w:rPr>
          <w:sz w:val="22"/>
          <w:szCs w:val="22"/>
        </w:rPr>
      </w:pPr>
      <w:r w:rsidRPr="00F70DB6">
        <w:rPr>
          <w:sz w:val="22"/>
          <w:szCs w:val="22"/>
        </w:rPr>
        <w:t>1</w:t>
      </w:r>
      <w:r w:rsidR="001230CB" w:rsidRPr="00F70DB6">
        <w:rPr>
          <w:sz w:val="22"/>
          <w:szCs w:val="22"/>
        </w:rPr>
        <w:t>1</w:t>
      </w:r>
      <w:r w:rsidRPr="00F70DB6">
        <w:rPr>
          <w:sz w:val="22"/>
          <w:szCs w:val="22"/>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7E21F3" w:rsidRPr="00F70DB6" w:rsidRDefault="007E21F3" w:rsidP="00CF52FC">
      <w:pPr>
        <w:pStyle w:val="ConsPlusNormal"/>
        <w:ind w:firstLine="540"/>
        <w:jc w:val="both"/>
        <w:rPr>
          <w:sz w:val="22"/>
          <w:szCs w:val="22"/>
        </w:rPr>
      </w:pPr>
      <w:r w:rsidRPr="00F70DB6">
        <w:rPr>
          <w:sz w:val="22"/>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E471DE" w:rsidRPr="00F70DB6" w:rsidRDefault="007E21F3" w:rsidP="00CF52FC">
      <w:pPr>
        <w:pStyle w:val="ConsPlusNormal"/>
        <w:ind w:firstLine="540"/>
        <w:jc w:val="both"/>
        <w:rPr>
          <w:sz w:val="22"/>
          <w:szCs w:val="22"/>
        </w:rPr>
      </w:pPr>
      <w:r w:rsidRPr="00F70DB6">
        <w:rPr>
          <w:sz w:val="22"/>
          <w:szCs w:val="22"/>
        </w:rPr>
        <w:t>1</w:t>
      </w:r>
      <w:r w:rsidR="001230CB" w:rsidRPr="00F70DB6">
        <w:rPr>
          <w:sz w:val="22"/>
          <w:szCs w:val="22"/>
        </w:rPr>
        <w:t>1</w:t>
      </w:r>
      <w:r w:rsidRPr="00F70DB6">
        <w:rPr>
          <w:sz w:val="22"/>
          <w:szCs w:val="22"/>
        </w:rPr>
        <w:t>.5. Стороны обязуются обеспечить конфиденциальность сведений, относящихся к предмету настоящего Контракта и ставших им известными в ходе и</w:t>
      </w:r>
      <w:r w:rsidR="00E471DE" w:rsidRPr="00F70DB6">
        <w:rPr>
          <w:sz w:val="22"/>
          <w:szCs w:val="22"/>
        </w:rPr>
        <w:t>сполнения настоящего Контракта.</w:t>
      </w:r>
    </w:p>
    <w:p w:rsidR="004F36E0" w:rsidRPr="00F70DB6" w:rsidRDefault="004F36E0" w:rsidP="00CF52FC">
      <w:pPr>
        <w:ind w:firstLine="709"/>
        <w:rPr>
          <w:sz w:val="22"/>
          <w:szCs w:val="22"/>
        </w:rPr>
      </w:pPr>
      <w:r w:rsidRPr="00F70DB6">
        <w:rPr>
          <w:sz w:val="22"/>
          <w:szCs w:val="22"/>
        </w:rPr>
        <w:t>11.6. Антикоррупционная оговорка.</w:t>
      </w:r>
    </w:p>
    <w:p w:rsidR="004F36E0" w:rsidRPr="00F70DB6" w:rsidRDefault="004F36E0" w:rsidP="00CF52FC">
      <w:pPr>
        <w:ind w:firstLine="709"/>
        <w:jc w:val="both"/>
        <w:rPr>
          <w:sz w:val="22"/>
          <w:szCs w:val="22"/>
        </w:rPr>
      </w:pPr>
      <w:r w:rsidRPr="00F70DB6">
        <w:rPr>
          <w:sz w:val="22"/>
          <w:szCs w:val="22"/>
        </w:rPr>
        <w:t>11.6.1.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или решения этих лиц с целью получить какие-либо неправомерные преимущества или иные  неправомерные цели.</w:t>
      </w:r>
    </w:p>
    <w:p w:rsidR="004F36E0" w:rsidRPr="00F70DB6" w:rsidRDefault="004F36E0" w:rsidP="00CF52FC">
      <w:pPr>
        <w:ind w:firstLine="709"/>
        <w:jc w:val="both"/>
        <w:rPr>
          <w:sz w:val="22"/>
          <w:szCs w:val="22"/>
        </w:rPr>
      </w:pPr>
      <w:r w:rsidRPr="00F70DB6">
        <w:rPr>
          <w:sz w:val="22"/>
          <w:szCs w:val="22"/>
        </w:rPr>
        <w:t>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квалифицированные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rsidR="004F36E0" w:rsidRPr="00F70DB6" w:rsidRDefault="004F36E0" w:rsidP="00CF52FC">
      <w:pPr>
        <w:ind w:firstLine="709"/>
        <w:jc w:val="both"/>
        <w:rPr>
          <w:sz w:val="22"/>
          <w:szCs w:val="22"/>
        </w:rPr>
      </w:pPr>
      <w:r w:rsidRPr="00F70DB6">
        <w:rPr>
          <w:sz w:val="22"/>
          <w:szCs w:val="22"/>
        </w:rPr>
        <w:t>11.6.2. В случае возникновения у Сторон подозрений, что произошло или может произойти нарушение каких-либо положений п. 11.6.1.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11.6.1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w:t>
      </w:r>
      <w:r w:rsidR="008904AC" w:rsidRPr="00F70DB6">
        <w:rPr>
          <w:sz w:val="22"/>
          <w:szCs w:val="22"/>
        </w:rPr>
        <w:t xml:space="preserve"> </w:t>
      </w:r>
      <w:r w:rsidRPr="00F70DB6">
        <w:rPr>
          <w:sz w:val="22"/>
          <w:szCs w:val="22"/>
        </w:rPr>
        <w:t>противодействии легализации доходов, полученных преступным путём.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произойдёт. Это подтверждение должно быть направлено в течение десяти рабочих дней с даты направления письменного уведомления.</w:t>
      </w:r>
    </w:p>
    <w:p w:rsidR="004F36E0" w:rsidRPr="00F70DB6" w:rsidRDefault="004F36E0" w:rsidP="00CF52FC">
      <w:pPr>
        <w:autoSpaceDE w:val="0"/>
        <w:autoSpaceDN w:val="0"/>
        <w:adjustRightInd w:val="0"/>
        <w:ind w:firstLine="709"/>
        <w:contextualSpacing/>
        <w:jc w:val="both"/>
        <w:rPr>
          <w:sz w:val="22"/>
          <w:szCs w:val="22"/>
        </w:rPr>
      </w:pPr>
      <w:r w:rsidRPr="00F70DB6">
        <w:rPr>
          <w:sz w:val="22"/>
          <w:szCs w:val="22"/>
        </w:rPr>
        <w:t>11.6.3. В случае нарушения одной Стороной обязательств воздерживаться от запрещённых в данном разделе действий и/или неполучения другой Стороной в установленный контрактом срок подтверждения, что нарушение не произошло или не произойдёт,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E471DE" w:rsidRPr="00F70DB6" w:rsidRDefault="0067647B" w:rsidP="00CF52FC">
      <w:pPr>
        <w:pStyle w:val="ConsPlusNormal"/>
        <w:ind w:firstLine="540"/>
        <w:jc w:val="both"/>
        <w:rPr>
          <w:sz w:val="22"/>
          <w:szCs w:val="22"/>
        </w:rPr>
      </w:pPr>
      <w:r w:rsidRPr="00F70DB6">
        <w:rPr>
          <w:sz w:val="22"/>
          <w:szCs w:val="22"/>
        </w:rPr>
        <w:t>1</w:t>
      </w:r>
      <w:r w:rsidR="001230CB" w:rsidRPr="00F70DB6">
        <w:rPr>
          <w:sz w:val="22"/>
          <w:szCs w:val="22"/>
        </w:rPr>
        <w:t>1</w:t>
      </w:r>
      <w:r w:rsidRPr="00F70DB6">
        <w:rPr>
          <w:sz w:val="22"/>
          <w:szCs w:val="22"/>
        </w:rPr>
        <w:t>.</w:t>
      </w:r>
      <w:r w:rsidR="004F36E0" w:rsidRPr="00F70DB6">
        <w:rPr>
          <w:sz w:val="22"/>
          <w:szCs w:val="22"/>
        </w:rPr>
        <w:t>7</w:t>
      </w:r>
      <w:r w:rsidRPr="00F70DB6">
        <w:rPr>
          <w:sz w:val="22"/>
          <w:szCs w:val="22"/>
        </w:rPr>
        <w:t xml:space="preserve">. </w:t>
      </w:r>
      <w:bookmarkStart w:id="19" w:name="_ref_1438057"/>
      <w:r w:rsidR="00E471DE" w:rsidRPr="00F70DB6">
        <w:rPr>
          <w:sz w:val="22"/>
          <w:szCs w:val="22"/>
        </w:rPr>
        <w:t>Контракт составлен в двух экземплярах, имеющих равную юридическую силу, по одному экземпляру для каждой из сторон.</w:t>
      </w:r>
      <w:bookmarkEnd w:id="19"/>
    </w:p>
    <w:p w:rsidR="007E21F3" w:rsidRPr="00F70DB6" w:rsidRDefault="007E21F3" w:rsidP="00CF52FC">
      <w:pPr>
        <w:pStyle w:val="ConsPlusNormal"/>
        <w:ind w:firstLine="540"/>
        <w:jc w:val="both"/>
        <w:rPr>
          <w:sz w:val="22"/>
          <w:szCs w:val="22"/>
        </w:rPr>
      </w:pPr>
    </w:p>
    <w:p w:rsidR="007E21F3" w:rsidRPr="00F70DB6" w:rsidRDefault="007E21F3" w:rsidP="00CF52FC">
      <w:pPr>
        <w:pStyle w:val="ConsPlusNormal"/>
        <w:jc w:val="center"/>
        <w:outlineLvl w:val="1"/>
        <w:rPr>
          <w:sz w:val="22"/>
          <w:szCs w:val="22"/>
        </w:rPr>
      </w:pPr>
      <w:r w:rsidRPr="00F70DB6">
        <w:rPr>
          <w:sz w:val="22"/>
          <w:szCs w:val="22"/>
        </w:rPr>
        <w:lastRenderedPageBreak/>
        <w:t xml:space="preserve">XII. ПЕРЕЧЕНЬ ПРИЛОЖЕНИЙ </w:t>
      </w:r>
    </w:p>
    <w:p w:rsidR="007E21F3" w:rsidRPr="00F70DB6" w:rsidRDefault="007E21F3" w:rsidP="00CF52FC">
      <w:pPr>
        <w:pStyle w:val="ConsPlusNormal"/>
        <w:jc w:val="both"/>
        <w:rPr>
          <w:sz w:val="22"/>
          <w:szCs w:val="22"/>
        </w:rPr>
      </w:pPr>
    </w:p>
    <w:p w:rsidR="007E21F3" w:rsidRPr="00F70DB6" w:rsidRDefault="007E21F3" w:rsidP="00CF52FC">
      <w:pPr>
        <w:pStyle w:val="ConsPlusNormal"/>
        <w:ind w:firstLine="540"/>
        <w:jc w:val="both"/>
        <w:rPr>
          <w:sz w:val="22"/>
          <w:szCs w:val="22"/>
        </w:rPr>
      </w:pPr>
      <w:r w:rsidRPr="00F70DB6">
        <w:rPr>
          <w:sz w:val="22"/>
          <w:szCs w:val="22"/>
        </w:rPr>
        <w:t>Неотъемлемой частью настоящего Контракта является следующее:</w:t>
      </w:r>
    </w:p>
    <w:p w:rsidR="007E21F3" w:rsidRPr="00F70DB6" w:rsidRDefault="00F70DB6" w:rsidP="00CF52FC">
      <w:pPr>
        <w:pStyle w:val="ConsPlusNormal"/>
        <w:ind w:firstLine="540"/>
        <w:jc w:val="both"/>
        <w:rPr>
          <w:sz w:val="22"/>
          <w:szCs w:val="22"/>
        </w:rPr>
      </w:pPr>
      <w:hyperlink w:anchor="Par326" w:tooltip="СПЕЦИФИКАЦИЯ" w:history="1">
        <w:r w:rsidR="007E21F3" w:rsidRPr="00F70DB6">
          <w:rPr>
            <w:sz w:val="22"/>
            <w:szCs w:val="22"/>
          </w:rPr>
          <w:t>Приложение N 1</w:t>
        </w:r>
      </w:hyperlink>
      <w:r w:rsidR="007E21F3" w:rsidRPr="00F70DB6">
        <w:rPr>
          <w:sz w:val="22"/>
          <w:szCs w:val="22"/>
        </w:rPr>
        <w:t xml:space="preserve"> - Спецификация;</w:t>
      </w:r>
    </w:p>
    <w:p w:rsidR="007E21F3" w:rsidRPr="00F70DB6" w:rsidRDefault="00F70DB6" w:rsidP="00EE7B89">
      <w:pPr>
        <w:pStyle w:val="ConsPlusNormal"/>
        <w:ind w:firstLine="540"/>
        <w:jc w:val="both"/>
        <w:rPr>
          <w:sz w:val="22"/>
          <w:szCs w:val="22"/>
        </w:rPr>
      </w:pPr>
      <w:hyperlink w:anchor="Par465" w:tooltip="ФОРМА ЗАЯВКИ НА ПОСТАВКУ ТОВАРА" w:history="1">
        <w:r w:rsidR="007E21F3" w:rsidRPr="00F70DB6">
          <w:rPr>
            <w:sz w:val="22"/>
            <w:szCs w:val="22"/>
          </w:rPr>
          <w:t xml:space="preserve">Приложение N </w:t>
        </w:r>
      </w:hyperlink>
      <w:r w:rsidR="001230CB" w:rsidRPr="00F70DB6">
        <w:rPr>
          <w:sz w:val="22"/>
          <w:szCs w:val="22"/>
        </w:rPr>
        <w:t>2</w:t>
      </w:r>
      <w:r w:rsidR="007E21F3" w:rsidRPr="00F70DB6">
        <w:rPr>
          <w:sz w:val="22"/>
          <w:szCs w:val="22"/>
        </w:rPr>
        <w:t xml:space="preserve"> - Форма заявки на поставку Товара</w:t>
      </w:r>
      <w:r w:rsidR="00EE7B89" w:rsidRPr="00F70DB6">
        <w:rPr>
          <w:sz w:val="22"/>
          <w:szCs w:val="22"/>
        </w:rPr>
        <w:t>.</w:t>
      </w:r>
    </w:p>
    <w:p w:rsidR="00EE7B89" w:rsidRPr="00F70DB6" w:rsidRDefault="00EE7B89" w:rsidP="00EE7B89">
      <w:pPr>
        <w:pStyle w:val="ConsPlusNormal"/>
        <w:ind w:firstLine="540"/>
        <w:jc w:val="both"/>
        <w:rPr>
          <w:sz w:val="22"/>
          <w:szCs w:val="22"/>
        </w:rPr>
      </w:pPr>
    </w:p>
    <w:p w:rsidR="007E21F3" w:rsidRPr="00F70DB6" w:rsidRDefault="007E21F3" w:rsidP="00CF52FC">
      <w:pPr>
        <w:pStyle w:val="ConsPlusNormal"/>
        <w:jc w:val="center"/>
        <w:outlineLvl w:val="1"/>
        <w:rPr>
          <w:sz w:val="22"/>
          <w:szCs w:val="22"/>
        </w:rPr>
      </w:pPr>
      <w:bookmarkStart w:id="20" w:name="Par306"/>
      <w:bookmarkEnd w:id="20"/>
      <w:r w:rsidRPr="00F70DB6">
        <w:rPr>
          <w:sz w:val="22"/>
          <w:szCs w:val="22"/>
        </w:rPr>
        <w:t>XI</w:t>
      </w:r>
      <w:r w:rsidR="00660720" w:rsidRPr="00F70DB6">
        <w:rPr>
          <w:sz w:val="22"/>
          <w:szCs w:val="22"/>
        </w:rPr>
        <w:t>II</w:t>
      </w:r>
      <w:r w:rsidRPr="00F70DB6">
        <w:rPr>
          <w:sz w:val="22"/>
          <w:szCs w:val="22"/>
        </w:rPr>
        <w:t>. АДРЕСА. БАНКОВСКИЕ РЕКВИЗИТЫ И ПОДПИСИ СТОРОН:</w:t>
      </w:r>
    </w:p>
    <w:p w:rsidR="007E21F3" w:rsidRPr="00F70DB6" w:rsidRDefault="007E21F3" w:rsidP="00CF52FC">
      <w:pPr>
        <w:pStyle w:val="ConsPlusNormal"/>
        <w:jc w:val="both"/>
        <w:rPr>
          <w:sz w:val="22"/>
          <w:szCs w:val="22"/>
        </w:rPr>
      </w:pPr>
    </w:p>
    <w:tbl>
      <w:tblPr>
        <w:tblW w:w="9612" w:type="dxa"/>
        <w:tblCellSpacing w:w="15" w:type="dxa"/>
        <w:tblLook w:val="04A0" w:firstRow="1" w:lastRow="0" w:firstColumn="1" w:lastColumn="0" w:noHBand="0" w:noVBand="1"/>
      </w:tblPr>
      <w:tblGrid>
        <w:gridCol w:w="5007"/>
        <w:gridCol w:w="4605"/>
      </w:tblGrid>
      <w:tr w:rsidR="00F70DB6" w:rsidRPr="00F70DB6" w:rsidTr="006552C2">
        <w:trPr>
          <w:trHeight w:val="5214"/>
          <w:tblCellSpacing w:w="15" w:type="dxa"/>
        </w:trPr>
        <w:tc>
          <w:tcPr>
            <w:tcW w:w="4962" w:type="dxa"/>
            <w:tcMar>
              <w:top w:w="15" w:type="dxa"/>
              <w:left w:w="15" w:type="dxa"/>
              <w:bottom w:w="15" w:type="dxa"/>
              <w:right w:w="15" w:type="dxa"/>
            </w:tcMar>
            <w:hideMark/>
          </w:tcPr>
          <w:p w:rsidR="00515D8E" w:rsidRPr="00F70DB6" w:rsidRDefault="00515D8E" w:rsidP="002C3894">
            <w:pPr>
              <w:jc w:val="center"/>
              <w:rPr>
                <w:sz w:val="22"/>
                <w:szCs w:val="22"/>
              </w:rPr>
            </w:pPr>
            <w:r w:rsidRPr="00F70DB6">
              <w:rPr>
                <w:sz w:val="22"/>
                <w:szCs w:val="22"/>
              </w:rPr>
              <w:t>Заказчик:</w:t>
            </w:r>
          </w:p>
          <w:p w:rsidR="00515D8E" w:rsidRPr="00F70DB6" w:rsidRDefault="00515D8E" w:rsidP="002C3894">
            <w:pPr>
              <w:pStyle w:val="Style7"/>
              <w:widowControl/>
              <w:suppressAutoHyphens/>
              <w:spacing w:line="240" w:lineRule="auto"/>
              <w:ind w:firstLine="0"/>
              <w:jc w:val="center"/>
              <w:rPr>
                <w:sz w:val="22"/>
                <w:szCs w:val="22"/>
              </w:rPr>
            </w:pPr>
            <w:r w:rsidRPr="00F70DB6">
              <w:rPr>
                <w:sz w:val="22"/>
                <w:szCs w:val="22"/>
              </w:rPr>
              <w:t>МБОУ "Демушкинская СШ"</w:t>
            </w:r>
          </w:p>
          <w:p w:rsidR="002C3894" w:rsidRPr="00F70DB6" w:rsidRDefault="002C3894" w:rsidP="002C3894">
            <w:pPr>
              <w:pStyle w:val="Style7"/>
              <w:widowControl/>
              <w:suppressAutoHyphens/>
              <w:spacing w:line="240" w:lineRule="auto"/>
              <w:ind w:firstLine="0"/>
              <w:jc w:val="center"/>
              <w:rPr>
                <w:sz w:val="22"/>
                <w:szCs w:val="22"/>
                <w:lang w:eastAsia="en-US"/>
              </w:rPr>
            </w:pPr>
          </w:p>
          <w:p w:rsidR="002C3894" w:rsidRPr="00F70DB6" w:rsidRDefault="00515D8E" w:rsidP="002C3894">
            <w:pPr>
              <w:rPr>
                <w:sz w:val="22"/>
                <w:szCs w:val="22"/>
              </w:rPr>
            </w:pPr>
            <w:r w:rsidRPr="00F70DB6">
              <w:rPr>
                <w:sz w:val="22"/>
                <w:szCs w:val="22"/>
              </w:rPr>
              <w:t xml:space="preserve">Адрес: </w:t>
            </w:r>
            <w:r w:rsidR="002C3894" w:rsidRPr="00F70DB6">
              <w:rPr>
                <w:sz w:val="22"/>
                <w:szCs w:val="22"/>
              </w:rPr>
              <w:t xml:space="preserve">391454, Рязанская область, </w:t>
            </w:r>
            <w:proofErr w:type="spellStart"/>
            <w:r w:rsidR="002C3894" w:rsidRPr="00F70DB6">
              <w:rPr>
                <w:sz w:val="22"/>
                <w:szCs w:val="22"/>
              </w:rPr>
              <w:t>м.о</w:t>
            </w:r>
            <w:proofErr w:type="spellEnd"/>
            <w:r w:rsidR="002C3894" w:rsidRPr="00F70DB6">
              <w:rPr>
                <w:sz w:val="22"/>
                <w:szCs w:val="22"/>
              </w:rPr>
              <w:t xml:space="preserve">. Сасовский, с Демушкино, </w:t>
            </w:r>
            <w:proofErr w:type="spellStart"/>
            <w:r w:rsidR="002C3894" w:rsidRPr="00F70DB6">
              <w:rPr>
                <w:sz w:val="22"/>
                <w:szCs w:val="22"/>
              </w:rPr>
              <w:t>ул</w:t>
            </w:r>
            <w:proofErr w:type="spellEnd"/>
            <w:r w:rsidR="002C3894" w:rsidRPr="00F70DB6">
              <w:rPr>
                <w:sz w:val="22"/>
                <w:szCs w:val="22"/>
              </w:rPr>
              <w:t xml:space="preserve"> Центральная, </w:t>
            </w:r>
            <w:proofErr w:type="spellStart"/>
            <w:r w:rsidR="002C3894" w:rsidRPr="00F70DB6">
              <w:rPr>
                <w:sz w:val="22"/>
                <w:szCs w:val="22"/>
              </w:rPr>
              <w:t>зд</w:t>
            </w:r>
            <w:proofErr w:type="spellEnd"/>
            <w:r w:rsidR="002C3894" w:rsidRPr="00F70DB6">
              <w:rPr>
                <w:sz w:val="22"/>
                <w:szCs w:val="22"/>
              </w:rPr>
              <w:t>. 27</w:t>
            </w:r>
          </w:p>
          <w:p w:rsidR="00515D8E" w:rsidRPr="00F70DB6" w:rsidRDefault="00515D8E" w:rsidP="002C3894">
            <w:pPr>
              <w:rPr>
                <w:sz w:val="22"/>
                <w:szCs w:val="22"/>
              </w:rPr>
            </w:pPr>
            <w:r w:rsidRPr="00F70DB6">
              <w:rPr>
                <w:sz w:val="22"/>
                <w:szCs w:val="22"/>
              </w:rPr>
              <w:t>ИНН/КПП 6218004396/621801001</w:t>
            </w:r>
          </w:p>
          <w:p w:rsidR="00515D8E" w:rsidRPr="00F70DB6" w:rsidRDefault="00515D8E" w:rsidP="002C3894">
            <w:pPr>
              <w:rPr>
                <w:sz w:val="22"/>
                <w:szCs w:val="22"/>
              </w:rPr>
            </w:pPr>
            <w:r w:rsidRPr="00F70DB6">
              <w:rPr>
                <w:sz w:val="22"/>
                <w:szCs w:val="22"/>
              </w:rPr>
              <w:t xml:space="preserve">ОТДЕЛЕНИЕ РЯЗАНЬ БАНКА РОССИИ//УФК по Рязанской области г. Рязань </w:t>
            </w:r>
          </w:p>
          <w:p w:rsidR="00515D8E" w:rsidRPr="00F70DB6" w:rsidRDefault="00515D8E" w:rsidP="002C3894">
            <w:pPr>
              <w:rPr>
                <w:sz w:val="22"/>
                <w:szCs w:val="22"/>
              </w:rPr>
            </w:pPr>
            <w:r w:rsidRPr="00F70DB6">
              <w:rPr>
                <w:sz w:val="22"/>
                <w:szCs w:val="22"/>
              </w:rPr>
              <w:t>р/с 03234643615420005900</w:t>
            </w:r>
          </w:p>
          <w:p w:rsidR="00515D8E" w:rsidRPr="00F70DB6" w:rsidRDefault="00515D8E" w:rsidP="002C3894">
            <w:pPr>
              <w:rPr>
                <w:sz w:val="22"/>
                <w:szCs w:val="22"/>
              </w:rPr>
            </w:pPr>
            <w:r w:rsidRPr="00F70DB6">
              <w:rPr>
                <w:sz w:val="22"/>
                <w:szCs w:val="22"/>
              </w:rPr>
              <w:t>к/с 40102810345370000051</w:t>
            </w:r>
          </w:p>
          <w:p w:rsidR="00515D8E" w:rsidRPr="00F70DB6" w:rsidRDefault="00515D8E" w:rsidP="002C3894">
            <w:pPr>
              <w:ind w:left="34" w:hanging="34"/>
              <w:contextualSpacing/>
              <w:rPr>
                <w:sz w:val="22"/>
                <w:szCs w:val="22"/>
              </w:rPr>
            </w:pPr>
            <w:r w:rsidRPr="00F70DB6">
              <w:rPr>
                <w:sz w:val="22"/>
                <w:szCs w:val="22"/>
              </w:rPr>
              <w:t xml:space="preserve">БИК 016126031     </w:t>
            </w:r>
          </w:p>
          <w:p w:rsidR="00515D8E" w:rsidRPr="00F70DB6" w:rsidRDefault="00515D8E" w:rsidP="002C3894">
            <w:pPr>
              <w:rPr>
                <w:sz w:val="22"/>
                <w:szCs w:val="22"/>
              </w:rPr>
            </w:pPr>
            <w:r w:rsidRPr="00F70DB6">
              <w:rPr>
                <w:sz w:val="22"/>
                <w:szCs w:val="22"/>
                <w:shd w:val="clear" w:color="auto" w:fill="FFFFFF"/>
              </w:rPr>
              <w:t>УПРАВЛЕНИЕ ФИНАНСОВ САСОВСКОГО МУНИЦИПАЛЬНОГО ОКРУГА</w:t>
            </w:r>
            <w:r w:rsidRPr="00F70DB6">
              <w:rPr>
                <w:sz w:val="22"/>
                <w:szCs w:val="22"/>
              </w:rPr>
              <w:t xml:space="preserve"> (МБОУ "ДЕМУШКИНСКАЯ СШ", л/с 20596Ы02460)</w:t>
            </w:r>
          </w:p>
          <w:p w:rsidR="00515D8E" w:rsidRPr="00F70DB6" w:rsidRDefault="00515D8E" w:rsidP="002C3894">
            <w:pPr>
              <w:ind w:firstLine="15"/>
              <w:rPr>
                <w:sz w:val="22"/>
                <w:szCs w:val="22"/>
              </w:rPr>
            </w:pPr>
            <w:r w:rsidRPr="00F70DB6">
              <w:rPr>
                <w:sz w:val="22"/>
                <w:szCs w:val="22"/>
              </w:rPr>
              <w:t xml:space="preserve">Электронная почта: </w:t>
            </w:r>
            <w:hyperlink r:id="rId19" w:history="1">
              <w:r w:rsidRPr="00F70DB6">
                <w:rPr>
                  <w:rStyle w:val="aa"/>
                  <w:color w:val="auto"/>
                  <w:sz w:val="22"/>
                  <w:szCs w:val="22"/>
                </w:rPr>
                <w:t>complex_mekuss@mail.ru</w:t>
              </w:r>
            </w:hyperlink>
          </w:p>
          <w:p w:rsidR="00515D8E" w:rsidRPr="00F70DB6" w:rsidRDefault="00515D8E" w:rsidP="002C3894">
            <w:pPr>
              <w:ind w:firstLine="15"/>
              <w:rPr>
                <w:sz w:val="22"/>
                <w:szCs w:val="22"/>
              </w:rPr>
            </w:pPr>
            <w:r w:rsidRPr="00F70DB6">
              <w:rPr>
                <w:sz w:val="22"/>
                <w:szCs w:val="22"/>
              </w:rPr>
              <w:t xml:space="preserve"> </w:t>
            </w:r>
          </w:p>
          <w:p w:rsidR="00515D8E" w:rsidRPr="00F70DB6" w:rsidRDefault="00515D8E" w:rsidP="002C3894">
            <w:pPr>
              <w:ind w:firstLine="15"/>
              <w:rPr>
                <w:sz w:val="22"/>
                <w:szCs w:val="22"/>
              </w:rPr>
            </w:pPr>
          </w:p>
          <w:p w:rsidR="00515D8E" w:rsidRPr="00F70DB6" w:rsidRDefault="00515D8E" w:rsidP="002C3894">
            <w:pPr>
              <w:pStyle w:val="Style7"/>
              <w:widowControl/>
              <w:suppressAutoHyphens/>
              <w:spacing w:line="240" w:lineRule="auto"/>
              <w:ind w:firstLine="0"/>
              <w:contextualSpacing/>
              <w:rPr>
                <w:sz w:val="22"/>
                <w:szCs w:val="22"/>
              </w:rPr>
            </w:pPr>
            <w:r w:rsidRPr="00F70DB6">
              <w:rPr>
                <w:sz w:val="22"/>
                <w:szCs w:val="22"/>
              </w:rPr>
              <w:t>Директор МБОУ "Демушкинская СШ"</w:t>
            </w:r>
          </w:p>
          <w:p w:rsidR="00515D8E" w:rsidRPr="00F70DB6" w:rsidRDefault="00515D8E" w:rsidP="002C3894">
            <w:pPr>
              <w:pStyle w:val="Style7"/>
              <w:widowControl/>
              <w:suppressAutoHyphens/>
              <w:spacing w:line="240" w:lineRule="auto"/>
              <w:ind w:firstLine="0"/>
              <w:contextualSpacing/>
              <w:rPr>
                <w:b/>
                <w:sz w:val="22"/>
                <w:szCs w:val="22"/>
              </w:rPr>
            </w:pPr>
          </w:p>
          <w:p w:rsidR="00515D8E" w:rsidRPr="00F70DB6" w:rsidRDefault="00515D8E" w:rsidP="002C3894">
            <w:pPr>
              <w:widowControl w:val="0"/>
              <w:rPr>
                <w:sz w:val="22"/>
                <w:szCs w:val="22"/>
                <w:lang w:eastAsia="en-US"/>
              </w:rPr>
            </w:pPr>
            <w:r w:rsidRPr="00F70DB6">
              <w:rPr>
                <w:sz w:val="22"/>
                <w:szCs w:val="22"/>
              </w:rPr>
              <w:t>________________Подосинникова В.Б.</w:t>
            </w:r>
          </w:p>
        </w:tc>
        <w:tc>
          <w:tcPr>
            <w:tcW w:w="4560" w:type="dxa"/>
            <w:tcMar>
              <w:top w:w="15" w:type="dxa"/>
              <w:left w:w="15" w:type="dxa"/>
              <w:bottom w:w="15" w:type="dxa"/>
              <w:right w:w="15" w:type="dxa"/>
            </w:tcMar>
            <w:hideMark/>
          </w:tcPr>
          <w:p w:rsidR="00A415DB" w:rsidRPr="00F70DB6" w:rsidRDefault="00A415DB" w:rsidP="00A415DB">
            <w:pPr>
              <w:jc w:val="center"/>
              <w:rPr>
                <w:sz w:val="22"/>
                <w:szCs w:val="22"/>
              </w:rPr>
            </w:pPr>
            <w:r w:rsidRPr="00F70DB6">
              <w:rPr>
                <w:sz w:val="22"/>
                <w:szCs w:val="22"/>
              </w:rPr>
              <w:t>Поставщик:</w:t>
            </w:r>
          </w:p>
          <w:p w:rsidR="00A415DB" w:rsidRPr="00F70DB6" w:rsidRDefault="00A415DB" w:rsidP="00A415DB">
            <w:pPr>
              <w:jc w:val="center"/>
              <w:rPr>
                <w:sz w:val="22"/>
                <w:szCs w:val="22"/>
              </w:rPr>
            </w:pPr>
            <w:r w:rsidRPr="00F70DB6">
              <w:rPr>
                <w:sz w:val="22"/>
                <w:szCs w:val="22"/>
              </w:rPr>
              <w:t>ООО "</w:t>
            </w:r>
            <w:proofErr w:type="spellStart"/>
            <w:r w:rsidRPr="00F70DB6">
              <w:rPr>
                <w:sz w:val="22"/>
                <w:szCs w:val="22"/>
              </w:rPr>
              <w:t>ОптРегион</w:t>
            </w:r>
            <w:proofErr w:type="spellEnd"/>
            <w:r w:rsidRPr="00F70DB6">
              <w:rPr>
                <w:sz w:val="22"/>
                <w:szCs w:val="22"/>
              </w:rPr>
              <w:t xml:space="preserve">" </w:t>
            </w:r>
          </w:p>
          <w:p w:rsidR="00A415DB" w:rsidRPr="00F70DB6" w:rsidRDefault="00A415DB" w:rsidP="00A415DB">
            <w:pPr>
              <w:jc w:val="center"/>
              <w:rPr>
                <w:sz w:val="22"/>
                <w:szCs w:val="22"/>
              </w:rPr>
            </w:pPr>
          </w:p>
          <w:p w:rsidR="00A415DB" w:rsidRPr="00F70DB6" w:rsidRDefault="00A415DB" w:rsidP="00A415DB">
            <w:pPr>
              <w:rPr>
                <w:sz w:val="22"/>
                <w:szCs w:val="22"/>
              </w:rPr>
            </w:pPr>
            <w:r w:rsidRPr="00F70DB6">
              <w:rPr>
                <w:sz w:val="22"/>
                <w:szCs w:val="22"/>
              </w:rPr>
              <w:t xml:space="preserve">Адрес: 391430, Рязанская область, г Сасово, </w:t>
            </w:r>
            <w:proofErr w:type="spellStart"/>
            <w:r w:rsidRPr="00F70DB6">
              <w:rPr>
                <w:sz w:val="22"/>
                <w:szCs w:val="22"/>
              </w:rPr>
              <w:t>ул</w:t>
            </w:r>
            <w:proofErr w:type="spellEnd"/>
            <w:r w:rsidRPr="00F70DB6">
              <w:rPr>
                <w:sz w:val="22"/>
                <w:szCs w:val="22"/>
              </w:rPr>
              <w:t xml:space="preserve"> Революции, д. 132 </w:t>
            </w:r>
          </w:p>
          <w:p w:rsidR="00A415DB" w:rsidRPr="00F70DB6" w:rsidRDefault="00A415DB" w:rsidP="00A415DB">
            <w:pPr>
              <w:rPr>
                <w:sz w:val="22"/>
                <w:szCs w:val="22"/>
              </w:rPr>
            </w:pPr>
            <w:r w:rsidRPr="00F70DB6">
              <w:rPr>
                <w:sz w:val="22"/>
                <w:szCs w:val="22"/>
              </w:rPr>
              <w:t xml:space="preserve">ИНН/КПП </w:t>
            </w:r>
            <w:r w:rsidRPr="00F70DB6">
              <w:rPr>
                <w:rStyle w:val="textspanview"/>
                <w:sz w:val="22"/>
                <w:szCs w:val="22"/>
              </w:rPr>
              <w:t>6232008272/623201001</w:t>
            </w:r>
          </w:p>
          <w:p w:rsidR="00A415DB" w:rsidRPr="00F70DB6" w:rsidRDefault="00A415DB" w:rsidP="00A415DB">
            <w:pPr>
              <w:rPr>
                <w:sz w:val="22"/>
                <w:szCs w:val="22"/>
              </w:rPr>
            </w:pPr>
            <w:r w:rsidRPr="00F70DB6">
              <w:rPr>
                <w:sz w:val="22"/>
                <w:szCs w:val="22"/>
              </w:rPr>
              <w:t>Р/с 40702810100070000456</w:t>
            </w:r>
          </w:p>
          <w:p w:rsidR="00A415DB" w:rsidRPr="00F70DB6" w:rsidRDefault="00A415DB" w:rsidP="00A415DB">
            <w:pPr>
              <w:rPr>
                <w:sz w:val="22"/>
                <w:szCs w:val="22"/>
              </w:rPr>
            </w:pPr>
            <w:r w:rsidRPr="00F70DB6">
              <w:rPr>
                <w:sz w:val="22"/>
                <w:szCs w:val="22"/>
              </w:rPr>
              <w:t xml:space="preserve">Банк: </w:t>
            </w:r>
            <w:proofErr w:type="spellStart"/>
            <w:r w:rsidRPr="00F70DB6">
              <w:rPr>
                <w:sz w:val="22"/>
                <w:szCs w:val="22"/>
              </w:rPr>
              <w:t>Прио</w:t>
            </w:r>
            <w:proofErr w:type="spellEnd"/>
            <w:r w:rsidRPr="00F70DB6">
              <w:rPr>
                <w:sz w:val="22"/>
                <w:szCs w:val="22"/>
              </w:rPr>
              <w:t>-Внешторгбанк (ПАО)</w:t>
            </w:r>
          </w:p>
          <w:p w:rsidR="00A415DB" w:rsidRPr="00F70DB6" w:rsidRDefault="00A415DB" w:rsidP="00A415DB">
            <w:pPr>
              <w:rPr>
                <w:sz w:val="22"/>
                <w:szCs w:val="22"/>
              </w:rPr>
            </w:pPr>
            <w:r w:rsidRPr="00F70DB6">
              <w:rPr>
                <w:sz w:val="22"/>
                <w:szCs w:val="22"/>
              </w:rPr>
              <w:t>К/</w:t>
            </w:r>
            <w:proofErr w:type="spellStart"/>
            <w:r w:rsidRPr="00F70DB6">
              <w:rPr>
                <w:sz w:val="22"/>
                <w:szCs w:val="22"/>
              </w:rPr>
              <w:t>сч</w:t>
            </w:r>
            <w:proofErr w:type="spellEnd"/>
            <w:r w:rsidRPr="00F70DB6">
              <w:rPr>
                <w:sz w:val="22"/>
                <w:szCs w:val="22"/>
              </w:rPr>
              <w:t xml:space="preserve"> 30101810500000000708</w:t>
            </w:r>
          </w:p>
          <w:p w:rsidR="00A415DB" w:rsidRPr="00F70DB6" w:rsidRDefault="00A415DB" w:rsidP="00A415DB">
            <w:pPr>
              <w:rPr>
                <w:sz w:val="22"/>
                <w:szCs w:val="22"/>
              </w:rPr>
            </w:pPr>
            <w:r w:rsidRPr="00F70DB6">
              <w:rPr>
                <w:sz w:val="22"/>
                <w:szCs w:val="22"/>
              </w:rPr>
              <w:t>БИК 046126708</w:t>
            </w:r>
          </w:p>
          <w:p w:rsidR="00A415DB" w:rsidRPr="00F70DB6" w:rsidRDefault="00A415DB" w:rsidP="00A415DB">
            <w:pPr>
              <w:rPr>
                <w:sz w:val="22"/>
                <w:szCs w:val="22"/>
              </w:rPr>
            </w:pPr>
            <w:r w:rsidRPr="00F70DB6">
              <w:rPr>
                <w:sz w:val="22"/>
                <w:szCs w:val="22"/>
              </w:rPr>
              <w:t>Электронная почта:</w:t>
            </w:r>
          </w:p>
          <w:p w:rsidR="00A415DB" w:rsidRPr="00F70DB6" w:rsidRDefault="00F70DB6" w:rsidP="00A415DB">
            <w:pPr>
              <w:rPr>
                <w:sz w:val="22"/>
                <w:szCs w:val="22"/>
                <w:shd w:val="clear" w:color="auto" w:fill="F2F2F2"/>
              </w:rPr>
            </w:pPr>
            <w:hyperlink r:id="rId20" w:history="1">
              <w:r w:rsidR="00A415DB" w:rsidRPr="00F70DB6">
                <w:rPr>
                  <w:rStyle w:val="aa"/>
                  <w:color w:val="auto"/>
                  <w:sz w:val="22"/>
                  <w:szCs w:val="22"/>
                  <w:shd w:val="clear" w:color="auto" w:fill="F2F2F2"/>
                </w:rPr>
                <w:t>batkov1951@yandex.ru</w:t>
              </w:r>
            </w:hyperlink>
            <w:r w:rsidR="00A415DB" w:rsidRPr="00F70DB6">
              <w:rPr>
                <w:sz w:val="22"/>
                <w:szCs w:val="22"/>
                <w:shd w:val="clear" w:color="auto" w:fill="F2F2F2"/>
              </w:rPr>
              <w:t xml:space="preserve"> </w:t>
            </w:r>
          </w:p>
          <w:p w:rsidR="00A415DB" w:rsidRPr="00F70DB6" w:rsidRDefault="00A415DB" w:rsidP="00A415DB">
            <w:pPr>
              <w:rPr>
                <w:sz w:val="22"/>
                <w:szCs w:val="22"/>
              </w:rPr>
            </w:pPr>
          </w:p>
          <w:p w:rsidR="00A415DB" w:rsidRPr="00F70DB6" w:rsidRDefault="00A415DB" w:rsidP="00A415DB">
            <w:pPr>
              <w:rPr>
                <w:sz w:val="22"/>
                <w:szCs w:val="22"/>
              </w:rPr>
            </w:pPr>
          </w:p>
          <w:p w:rsidR="00A415DB" w:rsidRPr="00F70DB6" w:rsidRDefault="00A415DB" w:rsidP="00A415DB">
            <w:pPr>
              <w:rPr>
                <w:sz w:val="22"/>
                <w:szCs w:val="22"/>
              </w:rPr>
            </w:pPr>
          </w:p>
          <w:p w:rsidR="00E32341" w:rsidRPr="00F70DB6" w:rsidRDefault="00E32341" w:rsidP="00A415DB">
            <w:pPr>
              <w:rPr>
                <w:sz w:val="22"/>
                <w:szCs w:val="22"/>
              </w:rPr>
            </w:pPr>
          </w:p>
          <w:p w:rsidR="00A415DB" w:rsidRPr="00F70DB6" w:rsidRDefault="00A415DB" w:rsidP="00A415DB">
            <w:pPr>
              <w:rPr>
                <w:sz w:val="22"/>
                <w:szCs w:val="22"/>
              </w:rPr>
            </w:pPr>
          </w:p>
          <w:p w:rsidR="00A415DB" w:rsidRPr="00F70DB6" w:rsidRDefault="00A415DB" w:rsidP="00A415DB">
            <w:pPr>
              <w:rPr>
                <w:sz w:val="22"/>
                <w:szCs w:val="22"/>
              </w:rPr>
            </w:pPr>
            <w:r w:rsidRPr="00F70DB6">
              <w:rPr>
                <w:sz w:val="22"/>
                <w:szCs w:val="22"/>
              </w:rPr>
              <w:t>Директор ООО "</w:t>
            </w:r>
            <w:proofErr w:type="spellStart"/>
            <w:r w:rsidRPr="00F70DB6">
              <w:rPr>
                <w:sz w:val="22"/>
                <w:szCs w:val="22"/>
              </w:rPr>
              <w:t>ОптРегион</w:t>
            </w:r>
            <w:proofErr w:type="spellEnd"/>
            <w:r w:rsidRPr="00F70DB6">
              <w:rPr>
                <w:sz w:val="22"/>
                <w:szCs w:val="22"/>
              </w:rPr>
              <w:t>"</w:t>
            </w:r>
          </w:p>
          <w:p w:rsidR="00A415DB" w:rsidRPr="00F70DB6" w:rsidRDefault="00A415DB" w:rsidP="00A415DB">
            <w:pPr>
              <w:rPr>
                <w:sz w:val="22"/>
                <w:szCs w:val="22"/>
              </w:rPr>
            </w:pPr>
          </w:p>
          <w:p w:rsidR="00515D8E" w:rsidRPr="00F70DB6" w:rsidRDefault="00A415DB" w:rsidP="00A415DB">
            <w:pPr>
              <w:rPr>
                <w:sz w:val="22"/>
                <w:szCs w:val="22"/>
                <w:lang w:eastAsia="en-US"/>
              </w:rPr>
            </w:pPr>
            <w:r w:rsidRPr="00F70DB6">
              <w:rPr>
                <w:sz w:val="22"/>
                <w:szCs w:val="22"/>
              </w:rPr>
              <w:t xml:space="preserve">      _______________ Батькова М. В.</w:t>
            </w:r>
          </w:p>
        </w:tc>
      </w:tr>
    </w:tbl>
    <w:p w:rsidR="00A32CFC" w:rsidRPr="00F70DB6" w:rsidRDefault="00A32CFC" w:rsidP="00CF52FC">
      <w:pPr>
        <w:pStyle w:val="ConsPlusNormal"/>
        <w:jc w:val="both"/>
        <w:rPr>
          <w:sz w:val="22"/>
          <w:szCs w:val="22"/>
        </w:rPr>
      </w:pPr>
    </w:p>
    <w:p w:rsidR="00A32CFC" w:rsidRPr="00F70DB6" w:rsidRDefault="00A32CFC" w:rsidP="00CF52FC">
      <w:pPr>
        <w:pStyle w:val="ConsPlusNormal"/>
        <w:jc w:val="both"/>
        <w:rPr>
          <w:sz w:val="22"/>
          <w:szCs w:val="22"/>
        </w:rPr>
      </w:pPr>
    </w:p>
    <w:p w:rsidR="00A32CFC" w:rsidRPr="00F70DB6" w:rsidRDefault="00A32CFC" w:rsidP="00CF52FC">
      <w:pPr>
        <w:pStyle w:val="ConsPlusNormal"/>
        <w:jc w:val="both"/>
        <w:rPr>
          <w:sz w:val="22"/>
          <w:szCs w:val="22"/>
        </w:rPr>
      </w:pPr>
    </w:p>
    <w:p w:rsidR="009E64BC" w:rsidRPr="00F70DB6" w:rsidRDefault="009E64BC" w:rsidP="00CF52FC">
      <w:pPr>
        <w:pStyle w:val="ConsPlusNormal"/>
        <w:jc w:val="both"/>
        <w:rPr>
          <w:sz w:val="22"/>
          <w:szCs w:val="22"/>
        </w:rPr>
      </w:pPr>
    </w:p>
    <w:p w:rsidR="009E64BC" w:rsidRPr="00F70DB6" w:rsidRDefault="009E64BC" w:rsidP="00CF52FC">
      <w:pPr>
        <w:pStyle w:val="ConsPlusNormal"/>
        <w:jc w:val="both"/>
        <w:rPr>
          <w:sz w:val="22"/>
          <w:szCs w:val="22"/>
        </w:rPr>
      </w:pPr>
    </w:p>
    <w:p w:rsidR="00A32CFC" w:rsidRPr="00F70DB6" w:rsidRDefault="00A32CFC" w:rsidP="00CF52FC">
      <w:pPr>
        <w:pStyle w:val="ConsPlusNormal"/>
        <w:jc w:val="both"/>
        <w:rPr>
          <w:sz w:val="22"/>
          <w:szCs w:val="22"/>
        </w:rPr>
      </w:pPr>
    </w:p>
    <w:p w:rsidR="00A32CFC" w:rsidRPr="00F70DB6" w:rsidRDefault="00A32CFC" w:rsidP="00CF52FC">
      <w:pPr>
        <w:pStyle w:val="ConsPlusNormal"/>
        <w:jc w:val="both"/>
        <w:rPr>
          <w:sz w:val="22"/>
          <w:szCs w:val="22"/>
        </w:rPr>
      </w:pPr>
    </w:p>
    <w:p w:rsidR="00A32CFC" w:rsidRPr="00F70DB6" w:rsidRDefault="00A32CFC" w:rsidP="00CF52FC">
      <w:pPr>
        <w:pStyle w:val="ConsPlusNormal"/>
        <w:jc w:val="both"/>
        <w:rPr>
          <w:sz w:val="22"/>
          <w:szCs w:val="22"/>
        </w:rPr>
      </w:pPr>
    </w:p>
    <w:p w:rsidR="00D447C8" w:rsidRPr="00F70DB6" w:rsidRDefault="00D447C8" w:rsidP="00CF52FC">
      <w:pPr>
        <w:pStyle w:val="ConsPlusNormal"/>
        <w:jc w:val="right"/>
        <w:outlineLvl w:val="1"/>
        <w:rPr>
          <w:sz w:val="22"/>
          <w:szCs w:val="22"/>
        </w:rPr>
        <w:sectPr w:rsidR="00D447C8" w:rsidRPr="00F70DB6" w:rsidSect="00CF52FC">
          <w:headerReference w:type="default" r:id="rId21"/>
          <w:footerReference w:type="default" r:id="rId22"/>
          <w:pgSz w:w="11906" w:h="16838"/>
          <w:pgMar w:top="-720" w:right="566" w:bottom="709" w:left="1133" w:header="0" w:footer="0" w:gutter="0"/>
          <w:cols w:space="720"/>
          <w:noEndnote/>
        </w:sectPr>
      </w:pPr>
    </w:p>
    <w:p w:rsidR="007E21F3" w:rsidRPr="00F70DB6" w:rsidRDefault="007E21F3" w:rsidP="00CF52FC">
      <w:pPr>
        <w:pStyle w:val="ConsPlusNormal"/>
        <w:jc w:val="right"/>
        <w:outlineLvl w:val="1"/>
        <w:rPr>
          <w:sz w:val="22"/>
          <w:szCs w:val="22"/>
        </w:rPr>
      </w:pPr>
      <w:r w:rsidRPr="00F70DB6">
        <w:rPr>
          <w:sz w:val="22"/>
          <w:szCs w:val="22"/>
        </w:rPr>
        <w:lastRenderedPageBreak/>
        <w:t>Приложение N 1</w:t>
      </w:r>
    </w:p>
    <w:p w:rsidR="007E21F3" w:rsidRPr="00F70DB6" w:rsidRDefault="007E21F3" w:rsidP="00CF52FC">
      <w:pPr>
        <w:pStyle w:val="ConsPlusNormal"/>
        <w:jc w:val="right"/>
        <w:rPr>
          <w:sz w:val="22"/>
          <w:szCs w:val="22"/>
        </w:rPr>
      </w:pPr>
      <w:r w:rsidRPr="00F70DB6">
        <w:rPr>
          <w:sz w:val="22"/>
          <w:szCs w:val="22"/>
        </w:rPr>
        <w:t>к Контракту</w:t>
      </w:r>
    </w:p>
    <w:p w:rsidR="007E21F3" w:rsidRPr="00F70DB6" w:rsidRDefault="007E21F3" w:rsidP="00CF52FC">
      <w:pPr>
        <w:pStyle w:val="ConsPlusNormal"/>
        <w:jc w:val="right"/>
        <w:rPr>
          <w:sz w:val="22"/>
          <w:szCs w:val="22"/>
        </w:rPr>
      </w:pPr>
      <w:r w:rsidRPr="00F70DB6">
        <w:rPr>
          <w:sz w:val="22"/>
          <w:szCs w:val="22"/>
        </w:rPr>
        <w:t xml:space="preserve">от "__" ____ </w:t>
      </w:r>
      <w:r w:rsidR="00EE7B89" w:rsidRPr="00F70DB6">
        <w:rPr>
          <w:sz w:val="22"/>
          <w:szCs w:val="22"/>
        </w:rPr>
        <w:t>2025</w:t>
      </w:r>
      <w:r w:rsidRPr="00F70DB6">
        <w:rPr>
          <w:sz w:val="22"/>
          <w:szCs w:val="22"/>
        </w:rPr>
        <w:t xml:space="preserve"> г. N ___</w:t>
      </w:r>
    </w:p>
    <w:p w:rsidR="007E21F3" w:rsidRPr="00F70DB6" w:rsidRDefault="007E21F3" w:rsidP="00CF52FC">
      <w:pPr>
        <w:pStyle w:val="ConsPlusNormal"/>
        <w:jc w:val="both"/>
        <w:rPr>
          <w:sz w:val="22"/>
          <w:szCs w:val="22"/>
        </w:rPr>
      </w:pPr>
    </w:p>
    <w:p w:rsidR="007E21F3" w:rsidRPr="00F70DB6" w:rsidRDefault="007E21F3" w:rsidP="00CF52FC">
      <w:pPr>
        <w:pStyle w:val="ConsPlusNormal"/>
        <w:jc w:val="center"/>
        <w:rPr>
          <w:sz w:val="22"/>
          <w:szCs w:val="22"/>
        </w:rPr>
      </w:pPr>
      <w:bookmarkStart w:id="21" w:name="Par326"/>
      <w:bookmarkEnd w:id="21"/>
      <w:r w:rsidRPr="00F70DB6">
        <w:rPr>
          <w:sz w:val="22"/>
          <w:szCs w:val="22"/>
        </w:rPr>
        <w:t>СПЕЦИФИКАЦИЯ</w:t>
      </w:r>
    </w:p>
    <w:p w:rsidR="00593E59" w:rsidRPr="00F70DB6" w:rsidRDefault="00593E59" w:rsidP="00CF52FC">
      <w:pPr>
        <w:pStyle w:val="ConsPlusNormal"/>
        <w:jc w:val="center"/>
        <w:rPr>
          <w:sz w:val="22"/>
          <w:szCs w:val="22"/>
        </w:rPr>
      </w:pPr>
    </w:p>
    <w:p w:rsidR="003F38E6" w:rsidRPr="00F70DB6" w:rsidRDefault="003F38E6" w:rsidP="003F38E6">
      <w:pPr>
        <w:pStyle w:val="ConsPlusNormal"/>
        <w:jc w:val="center"/>
        <w:rPr>
          <w:sz w:val="22"/>
          <w:szCs w:val="22"/>
        </w:rPr>
      </w:pPr>
    </w:p>
    <w:p w:rsidR="003F38E6" w:rsidRPr="00F70DB6" w:rsidRDefault="00742583" w:rsidP="003F38E6">
      <w:pPr>
        <w:pStyle w:val="ConsPlusNormal"/>
        <w:jc w:val="center"/>
        <w:rPr>
          <w:sz w:val="22"/>
          <w:szCs w:val="22"/>
        </w:rPr>
      </w:pPr>
      <w:r w:rsidRPr="00F70DB6">
        <w:rPr>
          <w:sz w:val="22"/>
          <w:szCs w:val="22"/>
        </w:rPr>
        <w:t>МБОУ</w:t>
      </w:r>
      <w:r w:rsidR="00436C8F" w:rsidRPr="00F70DB6">
        <w:rPr>
          <w:sz w:val="22"/>
          <w:szCs w:val="22"/>
        </w:rPr>
        <w:t xml:space="preserve"> "Демушкинская СШ" </w:t>
      </w:r>
    </w:p>
    <w:tbl>
      <w:tblPr>
        <w:tblW w:w="10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860"/>
        <w:gridCol w:w="1212"/>
        <w:gridCol w:w="960"/>
        <w:gridCol w:w="960"/>
        <w:gridCol w:w="1066"/>
      </w:tblGrid>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Наименование товара</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Характеристики товара</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Ед. изм.</w:t>
            </w:r>
          </w:p>
        </w:tc>
        <w:tc>
          <w:tcPr>
            <w:tcW w:w="960" w:type="dxa"/>
            <w:shd w:val="clear" w:color="auto" w:fill="auto"/>
            <w:vAlign w:val="center"/>
            <w:hideMark/>
          </w:tcPr>
          <w:p w:rsidR="0022022C" w:rsidRPr="00F70DB6" w:rsidRDefault="0022022C" w:rsidP="00F70DB6">
            <w:pPr>
              <w:spacing w:before="100" w:beforeAutospacing="1" w:line="228" w:lineRule="auto"/>
              <w:rPr>
                <w:rFonts w:eastAsia="Times New Roman"/>
                <w:sz w:val="20"/>
                <w:szCs w:val="20"/>
              </w:rPr>
            </w:pPr>
            <w:r w:rsidRPr="00F70DB6">
              <w:rPr>
                <w:rFonts w:eastAsia="Times New Roman"/>
                <w:sz w:val="20"/>
                <w:szCs w:val="20"/>
              </w:rPr>
              <w:t>Цена, руб.</w:t>
            </w:r>
          </w:p>
        </w:tc>
        <w:tc>
          <w:tcPr>
            <w:tcW w:w="960" w:type="dxa"/>
            <w:shd w:val="clear" w:color="auto" w:fill="auto"/>
            <w:vAlign w:val="center"/>
            <w:hideMark/>
          </w:tcPr>
          <w:p w:rsidR="0022022C" w:rsidRPr="00F70DB6" w:rsidRDefault="0022022C" w:rsidP="00F70DB6">
            <w:pPr>
              <w:spacing w:before="100" w:beforeAutospacing="1" w:line="228" w:lineRule="auto"/>
              <w:rPr>
                <w:rFonts w:eastAsia="Times New Roman"/>
                <w:sz w:val="20"/>
                <w:szCs w:val="20"/>
              </w:rPr>
            </w:pPr>
            <w:r w:rsidRPr="00F70DB6">
              <w:rPr>
                <w:rFonts w:eastAsia="Times New Roman"/>
                <w:sz w:val="20"/>
                <w:szCs w:val="20"/>
              </w:rPr>
              <w:t>Кол-во</w:t>
            </w:r>
          </w:p>
        </w:tc>
        <w:tc>
          <w:tcPr>
            <w:tcW w:w="1066" w:type="dxa"/>
            <w:shd w:val="clear" w:color="auto" w:fill="auto"/>
            <w:vAlign w:val="center"/>
            <w:hideMark/>
          </w:tcPr>
          <w:p w:rsidR="0022022C" w:rsidRPr="00F70DB6" w:rsidRDefault="0022022C" w:rsidP="00F70DB6">
            <w:pPr>
              <w:spacing w:before="100" w:beforeAutospacing="1" w:line="228" w:lineRule="auto"/>
              <w:rPr>
                <w:rFonts w:eastAsia="Times New Roman"/>
                <w:sz w:val="20"/>
                <w:szCs w:val="20"/>
              </w:rPr>
            </w:pPr>
            <w:r w:rsidRPr="00F70DB6">
              <w:rPr>
                <w:rFonts w:eastAsia="Times New Roman"/>
                <w:sz w:val="20"/>
                <w:szCs w:val="20"/>
              </w:rPr>
              <w:t>Сумма, руб.</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Яйца куриные в скорлупе свежие</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Категория яйца: Первая; Класс яйца: Диетическое</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Штука</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14,00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980</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13720,00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Филе тресковых рыб мороженое</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Вид филе: Филе без кожи; Вид рыбы: Минтай; Вес одной упаковки: 1,0 кг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427,00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24</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10248,00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Мясо сельскохозяйственной птицы замороженное, в том числе для детского питания</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Вид мяса по способу разделки: Тушка; Для детского питания: Нет; Наименование мяса птицы: Цыплята-бройлеры; Сорт тушки: Первый</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237,00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83</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19671,00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Мясо сельскохозяйственной птицы замороженное, в том числе для детского питания</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Вид мяса по способу разделки: Грудка; Для детского питания: Нет; Наименование мяса птицы: Цыплята-бройлеры; Сорт тушки: Первый</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292,00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152</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44384,00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Мясо сельскохозяйственной птицы замороженное, в том числе для детского питания</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Вид мяса по способу разделки: Филе; Для детского питания: Нет; Наименование мяса птицы: Цыплята-бройлеры; Сорт тушки: Первый</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370,00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26</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9620,00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Свинина замороженная</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мяса по способу обработки: </w:t>
            </w:r>
            <w:proofErr w:type="gramStart"/>
            <w:r w:rsidRPr="00F70DB6">
              <w:rPr>
                <w:rFonts w:eastAsia="Times New Roman"/>
                <w:sz w:val="20"/>
                <w:szCs w:val="20"/>
              </w:rPr>
              <w:t>Бескостное</w:t>
            </w:r>
            <w:proofErr w:type="gramEnd"/>
            <w:r w:rsidRPr="00F70DB6">
              <w:rPr>
                <w:rFonts w:eastAsia="Times New Roman"/>
                <w:sz w:val="20"/>
                <w:szCs w:val="20"/>
              </w:rPr>
              <w:t xml:space="preserve">; Вид мяса по способу разделки: </w:t>
            </w:r>
            <w:proofErr w:type="spellStart"/>
            <w:r w:rsidRPr="00F70DB6">
              <w:rPr>
                <w:rFonts w:eastAsia="Times New Roman"/>
                <w:sz w:val="20"/>
                <w:szCs w:val="20"/>
              </w:rPr>
              <w:t>Жилованное</w:t>
            </w:r>
            <w:proofErr w:type="spellEnd"/>
            <w:r w:rsidRPr="00F70DB6">
              <w:rPr>
                <w:rFonts w:eastAsia="Times New Roman"/>
                <w:sz w:val="20"/>
                <w:szCs w:val="20"/>
              </w:rPr>
              <w:t xml:space="preserve"> мясо</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455,00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20</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9100,00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Сыры полутвердые</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сыра: </w:t>
            </w:r>
            <w:proofErr w:type="gramStart"/>
            <w:r w:rsidRPr="00F70DB6">
              <w:rPr>
                <w:rFonts w:eastAsia="Times New Roman"/>
                <w:sz w:val="20"/>
                <w:szCs w:val="20"/>
              </w:rPr>
              <w:t>Цельный; Вид сыра в зависимости от массовой доля жира в пересчете на сухое вещество:</w:t>
            </w:r>
            <w:proofErr w:type="gramEnd"/>
            <w:r w:rsidRPr="00F70DB6">
              <w:rPr>
                <w:rFonts w:eastAsia="Times New Roman"/>
                <w:sz w:val="20"/>
                <w:szCs w:val="20"/>
              </w:rPr>
              <w:t xml:space="preserve"> </w:t>
            </w:r>
            <w:proofErr w:type="gramStart"/>
            <w:r w:rsidRPr="00F70DB6">
              <w:rPr>
                <w:rFonts w:eastAsia="Times New Roman"/>
                <w:sz w:val="20"/>
                <w:szCs w:val="20"/>
              </w:rPr>
              <w:t>Полужирные</w:t>
            </w:r>
            <w:proofErr w:type="gramEnd"/>
            <w:r w:rsidRPr="00F70DB6">
              <w:rPr>
                <w:rFonts w:eastAsia="Times New Roman"/>
                <w:sz w:val="20"/>
                <w:szCs w:val="20"/>
              </w:rPr>
              <w:t>; Вид сырья: Коровье молоко; Наименование сыра из коровьего молока: Российский</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748,00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5</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3740,00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Творог</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Массовая доля жира, </w:t>
            </w:r>
            <w:proofErr w:type="spellStart"/>
            <w:r w:rsidRPr="00F70DB6">
              <w:rPr>
                <w:rFonts w:eastAsia="Times New Roman"/>
                <w:sz w:val="20"/>
                <w:szCs w:val="20"/>
              </w:rPr>
              <w:t>min</w:t>
            </w:r>
            <w:proofErr w:type="spellEnd"/>
            <w:r w:rsidRPr="00F70DB6">
              <w:rPr>
                <w:rFonts w:eastAsia="Times New Roman"/>
                <w:sz w:val="20"/>
                <w:szCs w:val="20"/>
              </w:rPr>
              <w:t xml:space="preserve">, %: ≥ 9; Массовая доля жира, </w:t>
            </w:r>
            <w:proofErr w:type="spellStart"/>
            <w:r w:rsidRPr="00F70DB6">
              <w:rPr>
                <w:rFonts w:eastAsia="Times New Roman"/>
                <w:sz w:val="20"/>
                <w:szCs w:val="20"/>
              </w:rPr>
              <w:t>max</w:t>
            </w:r>
            <w:proofErr w:type="spellEnd"/>
            <w:r w:rsidRPr="00F70DB6">
              <w:rPr>
                <w:rFonts w:eastAsia="Times New Roman"/>
                <w:sz w:val="20"/>
                <w:szCs w:val="20"/>
              </w:rPr>
              <w:t>, %: ≤ 10</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438,00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6,6</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2890,80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Масло сливочное</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сливочного масла: </w:t>
            </w:r>
            <w:proofErr w:type="gramStart"/>
            <w:r w:rsidRPr="00F70DB6">
              <w:rPr>
                <w:rFonts w:eastAsia="Times New Roman"/>
                <w:sz w:val="20"/>
                <w:szCs w:val="20"/>
              </w:rPr>
              <w:t>Сладко-сливочное</w:t>
            </w:r>
            <w:proofErr w:type="gramEnd"/>
            <w:r w:rsidRPr="00F70DB6">
              <w:rPr>
                <w:rFonts w:eastAsia="Times New Roman"/>
                <w:sz w:val="20"/>
                <w:szCs w:val="20"/>
              </w:rPr>
              <w:t xml:space="preserve">; Сорт: Высший; Тип сливочного масла: Несоленое; Наименование сливочного масла: </w:t>
            </w:r>
            <w:proofErr w:type="gramStart"/>
            <w:r w:rsidRPr="00F70DB6">
              <w:rPr>
                <w:rFonts w:eastAsia="Times New Roman"/>
                <w:sz w:val="20"/>
                <w:szCs w:val="20"/>
              </w:rPr>
              <w:t>Крестьянское</w:t>
            </w:r>
            <w:proofErr w:type="gramEnd"/>
            <w:r w:rsidRPr="00F70DB6">
              <w:rPr>
                <w:rFonts w:eastAsia="Times New Roman"/>
                <w:sz w:val="20"/>
                <w:szCs w:val="20"/>
              </w:rPr>
              <w:t>; Вес одной упаковки:  0,18 кг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1080,00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12,98</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14018,40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Масло подсолнечное рафинированное</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масла подсолнечного рафинированного: </w:t>
            </w:r>
            <w:proofErr w:type="gramStart"/>
            <w:r w:rsidRPr="00F70DB6">
              <w:rPr>
                <w:rFonts w:eastAsia="Times New Roman"/>
                <w:sz w:val="20"/>
                <w:szCs w:val="20"/>
              </w:rPr>
              <w:t>Дезодорированное</w:t>
            </w:r>
            <w:proofErr w:type="gramEnd"/>
            <w:r w:rsidRPr="00F70DB6">
              <w:rPr>
                <w:rFonts w:eastAsia="Times New Roman"/>
                <w:sz w:val="20"/>
                <w:szCs w:val="20"/>
              </w:rPr>
              <w:t>; Марка масла подсолнечного рафинированного дезодорированного: Высший сорт; Вес одной упаковки: 0,9 л (830 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Литр; кубический дециметр</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140,00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15,2</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2128,00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Молоко питьевое</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молока: </w:t>
            </w:r>
            <w:proofErr w:type="gramStart"/>
            <w:r w:rsidRPr="00F70DB6">
              <w:rPr>
                <w:rFonts w:eastAsia="Times New Roman"/>
                <w:sz w:val="20"/>
                <w:szCs w:val="20"/>
              </w:rPr>
              <w:t>Коровье</w:t>
            </w:r>
            <w:proofErr w:type="gramEnd"/>
            <w:r w:rsidRPr="00F70DB6">
              <w:rPr>
                <w:rFonts w:eastAsia="Times New Roman"/>
                <w:sz w:val="20"/>
                <w:szCs w:val="20"/>
              </w:rPr>
              <w:t xml:space="preserve"> Вид молока по способу обработки: </w:t>
            </w:r>
            <w:proofErr w:type="spellStart"/>
            <w:r w:rsidRPr="00F70DB6">
              <w:rPr>
                <w:rFonts w:eastAsia="Times New Roman"/>
                <w:sz w:val="20"/>
                <w:szCs w:val="20"/>
              </w:rPr>
              <w:t>Ультрапастеризованное</w:t>
            </w:r>
            <w:proofErr w:type="spellEnd"/>
            <w:r w:rsidRPr="00F70DB6">
              <w:rPr>
                <w:rFonts w:eastAsia="Times New Roman"/>
                <w:sz w:val="20"/>
                <w:szCs w:val="20"/>
              </w:rPr>
              <w:t xml:space="preserve">; Массовая доля жира, </w:t>
            </w:r>
            <w:proofErr w:type="spellStart"/>
            <w:r w:rsidRPr="00F70DB6">
              <w:rPr>
                <w:rFonts w:eastAsia="Times New Roman"/>
                <w:sz w:val="20"/>
                <w:szCs w:val="20"/>
              </w:rPr>
              <w:t>min</w:t>
            </w:r>
            <w:proofErr w:type="spellEnd"/>
            <w:r w:rsidRPr="00F70DB6">
              <w:rPr>
                <w:rFonts w:eastAsia="Times New Roman"/>
                <w:sz w:val="20"/>
                <w:szCs w:val="20"/>
              </w:rPr>
              <w:t xml:space="preserve">: ≥ 3.2 (Процент); Массовая доля жира, </w:t>
            </w:r>
            <w:proofErr w:type="spellStart"/>
            <w:r w:rsidRPr="00F70DB6">
              <w:rPr>
                <w:rFonts w:eastAsia="Times New Roman"/>
                <w:sz w:val="20"/>
                <w:szCs w:val="20"/>
              </w:rPr>
              <w:t>max</w:t>
            </w:r>
            <w:proofErr w:type="spellEnd"/>
            <w:r w:rsidRPr="00F70DB6">
              <w:rPr>
                <w:rFonts w:eastAsia="Times New Roman"/>
                <w:sz w:val="20"/>
                <w:szCs w:val="20"/>
              </w:rPr>
              <w:t>: ≤ 3.3 (Процент); Вес одной упаковки: 0,95 л (978,5 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Литр; кубический дециметр</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100,00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196,3</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19630,00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Пряники</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продукта по рецептуре: Глазированные;  Вид продукта по технологии производства: Сырцовые </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168,00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17,5</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2940,00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Печенье сладкое </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печенья: </w:t>
            </w:r>
            <w:proofErr w:type="gramStart"/>
            <w:r w:rsidRPr="00F70DB6">
              <w:rPr>
                <w:rFonts w:eastAsia="Times New Roman"/>
                <w:sz w:val="20"/>
                <w:szCs w:val="20"/>
              </w:rPr>
              <w:t>Сахарное</w:t>
            </w:r>
            <w:proofErr w:type="gramEnd"/>
            <w:r w:rsidRPr="00F70DB6">
              <w:rPr>
                <w:rFonts w:eastAsia="Times New Roman"/>
                <w:sz w:val="20"/>
                <w:szCs w:val="20"/>
              </w:rPr>
              <w:t xml:space="preserve">; Вид продукта по рецептуре: </w:t>
            </w:r>
            <w:proofErr w:type="gramStart"/>
            <w:r w:rsidRPr="00F70DB6">
              <w:rPr>
                <w:rFonts w:eastAsia="Times New Roman"/>
                <w:sz w:val="20"/>
                <w:szCs w:val="20"/>
              </w:rPr>
              <w:t>Без начинки; Сырцовые Наименование:</w:t>
            </w:r>
            <w:proofErr w:type="gramEnd"/>
            <w:r w:rsidRPr="00F70DB6">
              <w:rPr>
                <w:rFonts w:eastAsia="Times New Roman"/>
                <w:sz w:val="20"/>
                <w:szCs w:val="20"/>
              </w:rPr>
              <w:t xml:space="preserve"> С юбилеем</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160,00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41</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6560,00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Печенье сладкое </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печенья: </w:t>
            </w:r>
            <w:proofErr w:type="gramStart"/>
            <w:r w:rsidRPr="00F70DB6">
              <w:rPr>
                <w:rFonts w:eastAsia="Times New Roman"/>
                <w:sz w:val="20"/>
                <w:szCs w:val="20"/>
              </w:rPr>
              <w:t>Сахарное</w:t>
            </w:r>
            <w:proofErr w:type="gramEnd"/>
            <w:r w:rsidRPr="00F70DB6">
              <w:rPr>
                <w:rFonts w:eastAsia="Times New Roman"/>
                <w:sz w:val="20"/>
                <w:szCs w:val="20"/>
                <w:u w:val="single"/>
              </w:rPr>
              <w:t>;</w:t>
            </w:r>
            <w:r w:rsidRPr="00F70DB6">
              <w:rPr>
                <w:rFonts w:eastAsia="Times New Roman"/>
                <w:sz w:val="20"/>
                <w:szCs w:val="20"/>
              </w:rPr>
              <w:t xml:space="preserve"> Вид продукта по рецептуре: Без начинки; Наименование: Сливочное</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170,00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21</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3570,00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Вафли</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Вид продукта: Вафли; Наличие начинки: Да</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265,00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16</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4240,00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lastRenderedPageBreak/>
              <w:t>Торт мини «</w:t>
            </w:r>
            <w:proofErr w:type="spellStart"/>
            <w:r w:rsidRPr="00F70DB6">
              <w:rPr>
                <w:rFonts w:eastAsia="Times New Roman"/>
                <w:sz w:val="20"/>
                <w:szCs w:val="20"/>
              </w:rPr>
              <w:t>Боярушка</w:t>
            </w:r>
            <w:proofErr w:type="spellEnd"/>
            <w:r w:rsidRPr="00F70DB6">
              <w:rPr>
                <w:rFonts w:eastAsia="Times New Roman"/>
                <w:sz w:val="20"/>
                <w:szCs w:val="20"/>
              </w:rPr>
              <w:t xml:space="preserve">» </w:t>
            </w:r>
            <w:proofErr w:type="gramStart"/>
            <w:r w:rsidRPr="00F70DB6">
              <w:rPr>
                <w:rFonts w:eastAsia="Times New Roman"/>
                <w:sz w:val="20"/>
                <w:szCs w:val="20"/>
              </w:rPr>
              <w:t>классическая</w:t>
            </w:r>
            <w:proofErr w:type="gramEnd"/>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Вес единицы товара: 38 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Штука</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16,00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70</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1120,00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Изделия бараночные</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Вид изделия: Сушки; Тип изделия: Челночок; Вес одной упаковки: 0,2 кг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185,00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12</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2220,00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Изделия сухарные</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Вид изделия: Сухари сдобные пшеничные; Вид сырья: Пшеничная хлебопекарная мука; Тип изделия: Ванильные; Вес одной упаковки: 0,25 кг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225,00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17</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3825,00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Изделия сухарные</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Вид изделия: Сухари сдобные пшеничные; Вид сырья: Пшеничная хлебопекарная мука; Тип изделия: Сливочные; Вес одной упаковки: 0,25 кг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225,00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450,00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Капуста  белокочанная</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Капуста очищенная: Нет; Товарный класс: Первый</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46,00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20</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920,00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Лук репчатый</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Товарный сорт: Первый; Лук очищенный: Нет; Цвет лука: Желтый</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53,00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50</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2650,00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Морковь столовая</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Морковь очищенная: Нет; Товарный сорт: Не ниже высшего</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43,00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20</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860,00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Свекла столовая</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Свекла очищенная: Нет; Товарный сорт: Не ниже первого</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40,00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20</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800,00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Яблоки</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Товарный сорт: Не ниже высшего</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143,00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50</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7150,00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Груши</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Товарный сорт: Не ниже высшего</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200,00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10</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2000,00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Апельсины</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Товарный сорт: Не ниже высшего</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173,00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65</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11245,00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Мандарины</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Товарный сорт: Не ниже высшего</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235,00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15</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3525,00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Бананы</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Товарный класс: Не ниже экстра</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160,00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40</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6400,00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Лимоны</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Товарный сорт: Не ниже высшего</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160,00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5</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800,00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Крупа овсяная</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Вид: Геркулес; Вид крупы, используемой при производстве: Овсяная крупа высшего сорта; Вес одной упаковки: 1,0 кг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100,00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4</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400,00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Крупа гречневая</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крупы: Ядрица; Сорт: Не ниже первого; Вес одной упаковки: 0,8 кг </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73,00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11</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803,00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Рис</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Не ниже первого; Вид: </w:t>
            </w:r>
            <w:proofErr w:type="spellStart"/>
            <w:r w:rsidRPr="00F70DB6">
              <w:rPr>
                <w:rFonts w:eastAsia="Times New Roman"/>
                <w:sz w:val="20"/>
                <w:szCs w:val="20"/>
              </w:rPr>
              <w:t>Цельнозерновой</w:t>
            </w:r>
            <w:proofErr w:type="spellEnd"/>
            <w:r w:rsidRPr="00F70DB6">
              <w:rPr>
                <w:rFonts w:eastAsia="Times New Roman"/>
                <w:sz w:val="20"/>
                <w:szCs w:val="20"/>
              </w:rPr>
              <w:t xml:space="preserve">; Пропаренный: Нет; Способ обработки: Шлифованный; Вес одной упаковки: 0,8 кг </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110,00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13</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1430,00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Пшено</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Сорт: Первый Пшено: шлифованное; Вес одной упаковки: 0,8 кг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58,00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6</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348,00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Горох</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зерна: </w:t>
            </w:r>
            <w:proofErr w:type="gramStart"/>
            <w:r w:rsidRPr="00F70DB6">
              <w:rPr>
                <w:rFonts w:eastAsia="Times New Roman"/>
                <w:sz w:val="20"/>
                <w:szCs w:val="20"/>
              </w:rPr>
              <w:t>Колотое</w:t>
            </w:r>
            <w:proofErr w:type="gramEnd"/>
            <w:r w:rsidRPr="00F70DB6">
              <w:rPr>
                <w:rFonts w:eastAsia="Times New Roman"/>
                <w:sz w:val="20"/>
                <w:szCs w:val="20"/>
              </w:rPr>
              <w:t xml:space="preserve">; Сорт: Не ниже первого; Вес одной упаковки: 0,8 кг </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63,00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5</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315,00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Мука пшеничная</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Сорт пшеничной хлебопекарной муки: Не ниже высшего; Вид муки: </w:t>
            </w:r>
            <w:proofErr w:type="gramStart"/>
            <w:r w:rsidRPr="00F70DB6">
              <w:rPr>
                <w:rFonts w:eastAsia="Times New Roman"/>
                <w:sz w:val="20"/>
                <w:szCs w:val="20"/>
              </w:rPr>
              <w:t>Хлебопекарная</w:t>
            </w:r>
            <w:proofErr w:type="gramEnd"/>
            <w:r w:rsidRPr="00F70DB6">
              <w:rPr>
                <w:rFonts w:eastAsia="Times New Roman"/>
                <w:sz w:val="20"/>
                <w:szCs w:val="20"/>
              </w:rPr>
              <w:t>; Вес одной упаковки: 1 кг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48,00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73</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3504,00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Овощи маринованные</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Сорт: </w:t>
            </w:r>
            <w:proofErr w:type="gramStart"/>
            <w:r w:rsidRPr="00F70DB6">
              <w:rPr>
                <w:rFonts w:eastAsia="Times New Roman"/>
                <w:sz w:val="20"/>
                <w:szCs w:val="20"/>
              </w:rPr>
              <w:t>Высший</w:t>
            </w:r>
            <w:proofErr w:type="gramEnd"/>
            <w:r w:rsidRPr="00F70DB6">
              <w:rPr>
                <w:rFonts w:eastAsia="Times New Roman"/>
                <w:sz w:val="20"/>
                <w:szCs w:val="20"/>
              </w:rPr>
              <w:t xml:space="preserve">; Ассорти из овощей: Нет; Вид овощей: Кукуруза; Наличие уксуса, уксусной кислоты: нет; Вес одной упаковки: 0,425 кг </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200,00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12,325</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2465,00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Горох, консервированный без уксуса или уксусной кислоты (кроме готовых блюд из овощей)</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Товарный сорт: Высший; Вес одной упаковки: 0,425 кг </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200,00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14,025</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2805,00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Сок фруктовый для детского питания</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сока: </w:t>
            </w:r>
            <w:proofErr w:type="gramStart"/>
            <w:r w:rsidRPr="00F70DB6">
              <w:rPr>
                <w:rFonts w:eastAsia="Times New Roman"/>
                <w:sz w:val="20"/>
                <w:szCs w:val="20"/>
              </w:rPr>
              <w:t>Фруктовый</w:t>
            </w:r>
            <w:proofErr w:type="gramEnd"/>
            <w:r w:rsidRPr="00F70DB6">
              <w:rPr>
                <w:rFonts w:eastAsia="Times New Roman"/>
                <w:sz w:val="20"/>
                <w:szCs w:val="20"/>
              </w:rPr>
              <w:t>; Возрастная категория: Дети дошкольного и школьного возраста; Вид сока по технологии производства: Восстановленный; Вид: Яблочный; Вес одной упаковки: 0,2 л</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Литр; кубический дециметр</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100,00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64,6</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6460,00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Сок фруктовый для детского питания</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сока: </w:t>
            </w:r>
            <w:proofErr w:type="gramStart"/>
            <w:r w:rsidRPr="00F70DB6">
              <w:rPr>
                <w:rFonts w:eastAsia="Times New Roman"/>
                <w:sz w:val="20"/>
                <w:szCs w:val="20"/>
              </w:rPr>
              <w:t>Фруктовый</w:t>
            </w:r>
            <w:proofErr w:type="gramEnd"/>
            <w:r w:rsidRPr="00F70DB6">
              <w:rPr>
                <w:rFonts w:eastAsia="Times New Roman"/>
                <w:sz w:val="20"/>
                <w:szCs w:val="20"/>
              </w:rPr>
              <w:t>; Возрастная категория: Дети дошкольного и школьного возраста; Вид сока по технологии производства: Восстановленный; Вид: Яблочный; Вес одной упаковки: 1,0 л</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Литр; кубический дециметр</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52,00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12</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624,00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Чай черный (ферментированный)</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Вид чая черного (ферментированного) по способу обработки листа: Листовой; Тип листа чая черного (ферментированного): Крупный; Вес одной упаковки: 0,100 кг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750,00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4,9</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3675,00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Смесь сушеных фруктов (сухой компот)</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Наименование сушеных фруктов: Курага, Яблоко; Наличие косточки: Нет; Вес </w:t>
            </w:r>
            <w:r w:rsidRPr="00F70DB6">
              <w:rPr>
                <w:rFonts w:eastAsia="Times New Roman"/>
                <w:sz w:val="20"/>
                <w:szCs w:val="20"/>
              </w:rPr>
              <w:lastRenderedPageBreak/>
              <w:t>одной упаковки: 1,0 кг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lastRenderedPageBreak/>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150,00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15</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2250,00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lastRenderedPageBreak/>
              <w:t>Кисель сухой</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Вид киселя сухого: На плодовых (ягодных) экстрактах концентрированных соков; Вес одной упаковки: 0,19 кг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270,00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16,91</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4565,70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Изделия макаронные</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Вид изделия макаронного: Вермишель; Вид сырья: Пшеничная мука; Группа макаронных изделий из пшеничной муки: А; Сорт макаронных изделий из пшеничной муки: Высший; Вес одной упаковки: ≤5,0 кг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63,00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10</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630,00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Сметана</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Вид молочного сырья: Нормализованные сливки; Массовая доля жира: ≥ 19  и  &lt; 22 (Процент); Вес одной упаковки: 0,450 кг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345,00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36</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12420,00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Ряженка</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Наличие обогащающих компонентов: Нет; Тип молочного сырья: Нормализованное; молоко Вес одной упаковки: 0,450 кг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138,00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67,05</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9252,90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Напиток </w:t>
            </w:r>
            <w:proofErr w:type="spellStart"/>
            <w:r w:rsidRPr="00F70DB6">
              <w:rPr>
                <w:rFonts w:eastAsia="Times New Roman"/>
                <w:sz w:val="20"/>
                <w:szCs w:val="20"/>
              </w:rPr>
              <w:t>молокосодержащий</w:t>
            </w:r>
            <w:proofErr w:type="spellEnd"/>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продукта: Напиток; Тип продукта: </w:t>
            </w:r>
            <w:proofErr w:type="spellStart"/>
            <w:r w:rsidRPr="00F70DB6">
              <w:rPr>
                <w:rFonts w:eastAsia="Times New Roman"/>
                <w:sz w:val="20"/>
                <w:szCs w:val="20"/>
              </w:rPr>
              <w:t>Молокосодержащий</w:t>
            </w:r>
            <w:proofErr w:type="spellEnd"/>
            <w:r w:rsidRPr="00F70DB6">
              <w:rPr>
                <w:rFonts w:eastAsia="Times New Roman"/>
                <w:sz w:val="20"/>
                <w:szCs w:val="20"/>
              </w:rPr>
              <w:t>; Наименование: Снежок; Вес одной упаковки: 0,45 л</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Литр; кубический дециметр</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140,00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67,05</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9387,00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Йогурт</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Вид продукта: Йогурт; Для детского питания: Да; Йогурт питьевой: Да; Наличие вкусовых компонентов: Да; Вес одной упаковки: 0,095 кг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Штука</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25,00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174</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4350,00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Йогурт</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Вид продукта: Йогурт; Для детского питания: Да; Йогурт питьевой: Нет; Наличие вкусовых компонентов: Да; Вес одной упаковки: 0,45 кг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155,00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67,05</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10392,75</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Дрожжи хлебопекарные сушеные</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Сорт: Высший; Вес одной упаковки: 0,011 кг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1480,00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0,66</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976,80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Соль пищевая</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соли по способу производства: </w:t>
            </w:r>
            <w:proofErr w:type="gramStart"/>
            <w:r w:rsidRPr="00F70DB6">
              <w:rPr>
                <w:rFonts w:eastAsia="Times New Roman"/>
                <w:sz w:val="20"/>
                <w:szCs w:val="20"/>
              </w:rPr>
              <w:t>Молотая</w:t>
            </w:r>
            <w:proofErr w:type="gramEnd"/>
            <w:r w:rsidRPr="00F70DB6">
              <w:rPr>
                <w:rFonts w:eastAsia="Times New Roman"/>
                <w:sz w:val="20"/>
                <w:szCs w:val="20"/>
              </w:rPr>
              <w:t>; Помол соли пищевой: №1; Вид сырья для соли пищевой: Самосадочная; Соль йодированная: Да; Сорт: Первый; Вес одной упаковки: 1,0 кг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25,00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21</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525,00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Укроп сушеный</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Вес одной упаковки: 10 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2000,00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0,2</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400,00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Мармелад</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Внешний вид: </w:t>
            </w:r>
            <w:proofErr w:type="spellStart"/>
            <w:r w:rsidRPr="00F70DB6">
              <w:rPr>
                <w:rFonts w:eastAsia="Times New Roman"/>
                <w:sz w:val="20"/>
                <w:szCs w:val="20"/>
              </w:rPr>
              <w:t>Желейно</w:t>
            </w:r>
            <w:proofErr w:type="spellEnd"/>
            <w:r w:rsidRPr="00F70DB6">
              <w:rPr>
                <w:rFonts w:eastAsia="Times New Roman"/>
                <w:sz w:val="20"/>
                <w:szCs w:val="20"/>
              </w:rPr>
              <w:t>-фруктовый, не глазированный, не жевательный, формовой.</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255,00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4</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1020,00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Зефир</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Зефир глазированный: Нет; Наличие начинки: Нет</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275,00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9</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2475,00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Пастила</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Вид кондитерского изделия: Пастила; Тип пастилы: Неглазированная</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260,00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14</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3640,00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Сахар белый свекловичный в твердом состоянии без </w:t>
            </w:r>
            <w:proofErr w:type="spellStart"/>
            <w:r w:rsidRPr="00F70DB6">
              <w:rPr>
                <w:rFonts w:eastAsia="Times New Roman"/>
                <w:sz w:val="20"/>
                <w:szCs w:val="20"/>
              </w:rPr>
              <w:t>вкусоароматических</w:t>
            </w:r>
            <w:proofErr w:type="spellEnd"/>
            <w:r w:rsidRPr="00F70DB6">
              <w:rPr>
                <w:rFonts w:eastAsia="Times New Roman"/>
                <w:sz w:val="20"/>
                <w:szCs w:val="20"/>
              </w:rPr>
              <w:t xml:space="preserve"> или красящих добавок</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Вид сахара белого: Кристаллический; Вес одной упаковки: 1,0 кг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75,00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16</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1200,00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Молоко сгущенное</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продукта: </w:t>
            </w:r>
            <w:proofErr w:type="gramStart"/>
            <w:r w:rsidRPr="00F70DB6">
              <w:rPr>
                <w:rFonts w:eastAsia="Times New Roman"/>
                <w:sz w:val="20"/>
                <w:szCs w:val="20"/>
              </w:rPr>
              <w:t>Молоко</w:t>
            </w:r>
            <w:proofErr w:type="gramEnd"/>
            <w:r w:rsidRPr="00F70DB6">
              <w:rPr>
                <w:rFonts w:eastAsia="Times New Roman"/>
                <w:sz w:val="20"/>
                <w:szCs w:val="20"/>
              </w:rPr>
              <w:t xml:space="preserve"> сгущенное с сахаром; Вид продукта по массовой доле жира: </w:t>
            </w:r>
            <w:proofErr w:type="gramStart"/>
            <w:r w:rsidRPr="00F70DB6">
              <w:rPr>
                <w:rFonts w:eastAsia="Times New Roman"/>
                <w:sz w:val="20"/>
                <w:szCs w:val="20"/>
              </w:rPr>
              <w:t>Цельный</w:t>
            </w:r>
            <w:proofErr w:type="gramEnd"/>
            <w:r w:rsidRPr="00F70DB6">
              <w:rPr>
                <w:rFonts w:eastAsia="Times New Roman"/>
                <w:sz w:val="20"/>
                <w:szCs w:val="20"/>
              </w:rPr>
              <w:t>; Наличие вкусовых компонентов: Нет; Вес одной упаковки: 0,380 кг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300,00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6,46</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1938,00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Томатная паста</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Вид продукта: Томатная паста; Состав: Томатная паста; Вид потребительской тары: Банка, Стекло; Вес одной упаковки: ≤ 0,5 кг (Помидорка)</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400,00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6,5</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2600,00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Бисквитное пирожное "Яшкино"</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Вес единицы товара: 30 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Штука</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15,00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160</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2400,00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Батончик с начинкой в карамели, покрытый молочным шоколадом "</w:t>
            </w:r>
            <w:proofErr w:type="spellStart"/>
            <w:r w:rsidRPr="00F70DB6">
              <w:rPr>
                <w:rFonts w:eastAsia="Times New Roman"/>
                <w:sz w:val="20"/>
                <w:szCs w:val="20"/>
              </w:rPr>
              <w:t>Чио</w:t>
            </w:r>
            <w:proofErr w:type="spellEnd"/>
            <w:r w:rsidRPr="00F70DB6">
              <w:rPr>
                <w:rFonts w:eastAsia="Times New Roman"/>
                <w:sz w:val="20"/>
                <w:szCs w:val="20"/>
              </w:rPr>
              <w:t xml:space="preserve"> Рио"</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Вес единицы товара: 30 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Штука</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13,00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275</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3575,00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 xml:space="preserve">Батончик </w:t>
            </w:r>
            <w:proofErr w:type="spellStart"/>
            <w:r w:rsidRPr="00F70DB6">
              <w:rPr>
                <w:rFonts w:eastAsia="Times New Roman"/>
                <w:sz w:val="20"/>
                <w:szCs w:val="20"/>
              </w:rPr>
              <w:t>Milky</w:t>
            </w:r>
            <w:proofErr w:type="spellEnd"/>
            <w:r w:rsidRPr="00F70DB6">
              <w:rPr>
                <w:rFonts w:eastAsia="Times New Roman"/>
                <w:sz w:val="20"/>
                <w:szCs w:val="20"/>
              </w:rPr>
              <w:t xml:space="preserve"> </w:t>
            </w:r>
            <w:proofErr w:type="spellStart"/>
            <w:r w:rsidRPr="00F70DB6">
              <w:rPr>
                <w:rFonts w:eastAsia="Times New Roman"/>
                <w:sz w:val="20"/>
                <w:szCs w:val="20"/>
              </w:rPr>
              <w:t>Way</w:t>
            </w:r>
            <w:proofErr w:type="spellEnd"/>
            <w:r w:rsidRPr="00F70DB6">
              <w:rPr>
                <w:rFonts w:eastAsia="Times New Roman"/>
                <w:sz w:val="20"/>
                <w:szCs w:val="20"/>
              </w:rPr>
              <w:t xml:space="preserve"> с суфле</w:t>
            </w:r>
          </w:p>
        </w:tc>
        <w:tc>
          <w:tcPr>
            <w:tcW w:w="38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Вес единицы товара: 26 г</w:t>
            </w:r>
          </w:p>
        </w:tc>
        <w:tc>
          <w:tcPr>
            <w:tcW w:w="1212"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Штука</w:t>
            </w:r>
          </w:p>
        </w:tc>
        <w:tc>
          <w:tcPr>
            <w:tcW w:w="960" w:type="dxa"/>
            <w:shd w:val="clear" w:color="auto" w:fill="auto"/>
            <w:noWrap/>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25,00</w:t>
            </w:r>
          </w:p>
        </w:tc>
        <w:tc>
          <w:tcPr>
            <w:tcW w:w="960"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30</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750,00</w:t>
            </w:r>
          </w:p>
        </w:tc>
      </w:tr>
      <w:tr w:rsidR="00F70DB6" w:rsidRPr="00F70DB6" w:rsidTr="00F70DB6">
        <w:trPr>
          <w:trHeight w:val="227"/>
        </w:trPr>
        <w:tc>
          <w:tcPr>
            <w:tcW w:w="2425"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ИТОГО</w:t>
            </w:r>
          </w:p>
        </w:tc>
        <w:tc>
          <w:tcPr>
            <w:tcW w:w="3860" w:type="dxa"/>
            <w:shd w:val="clear" w:color="auto" w:fill="auto"/>
            <w:noWrap/>
            <w:vAlign w:val="bottom"/>
            <w:hideMark/>
          </w:tcPr>
          <w:p w:rsidR="0022022C" w:rsidRPr="00F70DB6" w:rsidRDefault="0022022C" w:rsidP="00F70DB6">
            <w:pPr>
              <w:spacing w:before="100" w:beforeAutospacing="1" w:line="228" w:lineRule="auto"/>
              <w:rPr>
                <w:rFonts w:eastAsia="Times New Roman"/>
                <w:sz w:val="20"/>
                <w:szCs w:val="20"/>
              </w:rPr>
            </w:pPr>
            <w:r w:rsidRPr="00F70DB6">
              <w:rPr>
                <w:rFonts w:eastAsia="Times New Roman"/>
                <w:sz w:val="20"/>
                <w:szCs w:val="20"/>
              </w:rPr>
              <w:t> </w:t>
            </w:r>
          </w:p>
        </w:tc>
        <w:tc>
          <w:tcPr>
            <w:tcW w:w="1212" w:type="dxa"/>
            <w:shd w:val="clear" w:color="auto" w:fill="auto"/>
            <w:noWrap/>
            <w:vAlign w:val="bottom"/>
            <w:hideMark/>
          </w:tcPr>
          <w:p w:rsidR="0022022C" w:rsidRPr="00F70DB6" w:rsidRDefault="0022022C" w:rsidP="00F70DB6">
            <w:pPr>
              <w:spacing w:before="100" w:beforeAutospacing="1" w:line="228" w:lineRule="auto"/>
              <w:rPr>
                <w:rFonts w:eastAsia="Times New Roman"/>
                <w:sz w:val="20"/>
                <w:szCs w:val="20"/>
              </w:rPr>
            </w:pPr>
            <w:r w:rsidRPr="00F70DB6">
              <w:rPr>
                <w:rFonts w:eastAsia="Times New Roman"/>
                <w:sz w:val="20"/>
                <w:szCs w:val="20"/>
              </w:rPr>
              <w:t> </w:t>
            </w:r>
          </w:p>
        </w:tc>
        <w:tc>
          <w:tcPr>
            <w:tcW w:w="960" w:type="dxa"/>
            <w:shd w:val="clear" w:color="auto" w:fill="auto"/>
            <w:noWrap/>
            <w:vAlign w:val="bottom"/>
            <w:hideMark/>
          </w:tcPr>
          <w:p w:rsidR="0022022C" w:rsidRPr="00F70DB6" w:rsidRDefault="0022022C" w:rsidP="00F70DB6">
            <w:pPr>
              <w:spacing w:before="100" w:beforeAutospacing="1" w:line="228" w:lineRule="auto"/>
              <w:rPr>
                <w:rFonts w:eastAsia="Times New Roman"/>
                <w:sz w:val="20"/>
                <w:szCs w:val="20"/>
              </w:rPr>
            </w:pPr>
            <w:r w:rsidRPr="00F70DB6">
              <w:rPr>
                <w:rFonts w:eastAsia="Times New Roman"/>
                <w:sz w:val="20"/>
                <w:szCs w:val="20"/>
              </w:rPr>
              <w:t> </w:t>
            </w:r>
          </w:p>
        </w:tc>
        <w:tc>
          <w:tcPr>
            <w:tcW w:w="960" w:type="dxa"/>
            <w:shd w:val="clear" w:color="auto" w:fill="auto"/>
            <w:noWrap/>
            <w:vAlign w:val="bottom"/>
            <w:hideMark/>
          </w:tcPr>
          <w:p w:rsidR="0022022C" w:rsidRPr="00F70DB6" w:rsidRDefault="0022022C" w:rsidP="00F70DB6">
            <w:pPr>
              <w:spacing w:before="100" w:beforeAutospacing="1" w:line="228" w:lineRule="auto"/>
              <w:rPr>
                <w:rFonts w:eastAsia="Times New Roman"/>
                <w:sz w:val="20"/>
                <w:szCs w:val="20"/>
              </w:rPr>
            </w:pPr>
            <w:r w:rsidRPr="00F70DB6">
              <w:rPr>
                <w:rFonts w:eastAsia="Times New Roman"/>
                <w:sz w:val="20"/>
                <w:szCs w:val="20"/>
              </w:rPr>
              <w:t> </w:t>
            </w:r>
          </w:p>
        </w:tc>
        <w:tc>
          <w:tcPr>
            <w:tcW w:w="1066" w:type="dxa"/>
            <w:shd w:val="clear" w:color="auto" w:fill="auto"/>
            <w:vAlign w:val="center"/>
            <w:hideMark/>
          </w:tcPr>
          <w:p w:rsidR="0022022C" w:rsidRPr="00F70DB6" w:rsidRDefault="0022022C" w:rsidP="00F70DB6">
            <w:pPr>
              <w:spacing w:before="100" w:beforeAutospacing="1" w:line="228" w:lineRule="auto"/>
              <w:jc w:val="center"/>
              <w:rPr>
                <w:rFonts w:eastAsia="Times New Roman"/>
                <w:sz w:val="20"/>
                <w:szCs w:val="20"/>
              </w:rPr>
            </w:pPr>
            <w:r w:rsidRPr="00F70DB6">
              <w:rPr>
                <w:rFonts w:eastAsia="Times New Roman"/>
                <w:sz w:val="20"/>
                <w:szCs w:val="20"/>
              </w:rPr>
              <w:t>308002,35</w:t>
            </w:r>
          </w:p>
        </w:tc>
      </w:tr>
    </w:tbl>
    <w:p w:rsidR="008C6BE5" w:rsidRPr="00F70DB6" w:rsidRDefault="008C6BE5">
      <w:pPr>
        <w:rPr>
          <w:sz w:val="22"/>
          <w:szCs w:val="22"/>
        </w:rPr>
      </w:pPr>
    </w:p>
    <w:p w:rsidR="00056C9E" w:rsidRPr="00F70DB6" w:rsidRDefault="00056C9E" w:rsidP="00056C9E">
      <w:pPr>
        <w:pStyle w:val="ConsPlusNormal"/>
        <w:jc w:val="center"/>
        <w:rPr>
          <w:sz w:val="22"/>
          <w:szCs w:val="22"/>
        </w:rPr>
      </w:pPr>
      <w:r w:rsidRPr="00F70DB6">
        <w:rPr>
          <w:sz w:val="22"/>
          <w:szCs w:val="22"/>
        </w:rPr>
        <w:t xml:space="preserve">"Берестянская ОШ" – филиал МБОУ "Демушкинская СШ" </w:t>
      </w:r>
    </w:p>
    <w:tbl>
      <w:tblPr>
        <w:tblW w:w="10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860"/>
        <w:gridCol w:w="1212"/>
        <w:gridCol w:w="960"/>
        <w:gridCol w:w="960"/>
        <w:gridCol w:w="1066"/>
      </w:tblGrid>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Наименование товара</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Характеристики товара</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Ед. изм.</w:t>
            </w:r>
          </w:p>
        </w:tc>
        <w:tc>
          <w:tcPr>
            <w:tcW w:w="960" w:type="dxa"/>
            <w:shd w:val="clear" w:color="auto" w:fill="auto"/>
            <w:vAlign w:val="center"/>
            <w:hideMark/>
          </w:tcPr>
          <w:p w:rsidR="00F70DB6" w:rsidRPr="00F70DB6" w:rsidRDefault="00F70DB6" w:rsidP="00F70DB6">
            <w:pPr>
              <w:spacing w:before="100" w:beforeAutospacing="1" w:line="228" w:lineRule="auto"/>
              <w:rPr>
                <w:rFonts w:eastAsia="Times New Roman"/>
                <w:sz w:val="20"/>
                <w:szCs w:val="20"/>
              </w:rPr>
            </w:pPr>
            <w:r w:rsidRPr="00F70DB6">
              <w:rPr>
                <w:rFonts w:eastAsia="Times New Roman"/>
                <w:sz w:val="20"/>
                <w:szCs w:val="20"/>
              </w:rPr>
              <w:t xml:space="preserve">Цена, </w:t>
            </w:r>
            <w:r w:rsidRPr="00F70DB6">
              <w:rPr>
                <w:rFonts w:eastAsia="Times New Roman"/>
                <w:sz w:val="20"/>
                <w:szCs w:val="20"/>
              </w:rPr>
              <w:lastRenderedPageBreak/>
              <w:t>руб.</w:t>
            </w:r>
          </w:p>
        </w:tc>
        <w:tc>
          <w:tcPr>
            <w:tcW w:w="960" w:type="dxa"/>
            <w:shd w:val="clear" w:color="auto" w:fill="auto"/>
            <w:vAlign w:val="center"/>
            <w:hideMark/>
          </w:tcPr>
          <w:p w:rsidR="00F70DB6" w:rsidRPr="00F70DB6" w:rsidRDefault="00F70DB6" w:rsidP="00F70DB6">
            <w:pPr>
              <w:spacing w:before="100" w:beforeAutospacing="1" w:line="228" w:lineRule="auto"/>
              <w:rPr>
                <w:rFonts w:eastAsia="Times New Roman"/>
                <w:sz w:val="20"/>
                <w:szCs w:val="20"/>
              </w:rPr>
            </w:pPr>
            <w:r w:rsidRPr="00F70DB6">
              <w:rPr>
                <w:rFonts w:eastAsia="Times New Roman"/>
                <w:sz w:val="20"/>
                <w:szCs w:val="20"/>
              </w:rPr>
              <w:lastRenderedPageBreak/>
              <w:t>Кол-во</w:t>
            </w:r>
          </w:p>
        </w:tc>
        <w:tc>
          <w:tcPr>
            <w:tcW w:w="1066" w:type="dxa"/>
            <w:shd w:val="clear" w:color="auto" w:fill="auto"/>
            <w:vAlign w:val="center"/>
            <w:hideMark/>
          </w:tcPr>
          <w:p w:rsidR="00F70DB6" w:rsidRPr="00F70DB6" w:rsidRDefault="00F70DB6" w:rsidP="00F70DB6">
            <w:pPr>
              <w:spacing w:before="100" w:beforeAutospacing="1" w:line="228" w:lineRule="auto"/>
              <w:rPr>
                <w:rFonts w:eastAsia="Times New Roman"/>
                <w:sz w:val="20"/>
                <w:szCs w:val="20"/>
              </w:rPr>
            </w:pPr>
            <w:r w:rsidRPr="00F70DB6">
              <w:rPr>
                <w:rFonts w:eastAsia="Times New Roman"/>
                <w:sz w:val="20"/>
                <w:szCs w:val="20"/>
              </w:rPr>
              <w:t xml:space="preserve">Сумма, </w:t>
            </w:r>
            <w:r w:rsidRPr="00F70DB6">
              <w:rPr>
                <w:rFonts w:eastAsia="Times New Roman"/>
                <w:sz w:val="20"/>
                <w:szCs w:val="20"/>
              </w:rPr>
              <w:lastRenderedPageBreak/>
              <w:t>руб.</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lastRenderedPageBreak/>
              <w:t>Яйца куриные в скорлупе свежие</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Категория яйца: Первая; Класс яйца: Диетическое</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Штука</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14,00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450</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6300,00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Филе тресковых рыб мороженое</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Вид филе: Филе без кожи; Вид рыбы: Минтай; Вес одной упаковки: 1,0 кг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427,00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20</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8540,00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Мясо сельскохозяйственной птицы замороженное, в том числе для детского питания</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Вид мяса по способу разделки: Филе; Для детского питания: Нет; Наименование мяса птицы: Цыплята-бройлеры; Сорт тушки: Первый</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370,00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40</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14800,00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Фарш куриный замороженный</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Мясо цыпленка-бройлера механической обвалки, без добавления специй и сои; Вес одной упаковки: ≥ 0,5 кг и ≤ 1 кг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168,00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10</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1680,00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Свинина замороженная</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мяса по способу обработки: </w:t>
            </w:r>
            <w:proofErr w:type="gramStart"/>
            <w:r w:rsidRPr="00F70DB6">
              <w:rPr>
                <w:rFonts w:eastAsia="Times New Roman"/>
                <w:sz w:val="20"/>
                <w:szCs w:val="20"/>
              </w:rPr>
              <w:t>Бескостное</w:t>
            </w:r>
            <w:proofErr w:type="gramEnd"/>
            <w:r w:rsidRPr="00F70DB6">
              <w:rPr>
                <w:rFonts w:eastAsia="Times New Roman"/>
                <w:sz w:val="20"/>
                <w:szCs w:val="20"/>
              </w:rPr>
              <w:t xml:space="preserve">; Вид мяса по способу разделки: </w:t>
            </w:r>
            <w:proofErr w:type="spellStart"/>
            <w:r w:rsidRPr="00F70DB6">
              <w:rPr>
                <w:rFonts w:eastAsia="Times New Roman"/>
                <w:sz w:val="20"/>
                <w:szCs w:val="20"/>
              </w:rPr>
              <w:t>Жилованное</w:t>
            </w:r>
            <w:proofErr w:type="spellEnd"/>
            <w:r w:rsidRPr="00F70DB6">
              <w:rPr>
                <w:rFonts w:eastAsia="Times New Roman"/>
                <w:sz w:val="20"/>
                <w:szCs w:val="20"/>
              </w:rPr>
              <w:t xml:space="preserve"> мясо</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455,00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15</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6825,00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Творог</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 xml:space="preserve">Массовая доля жира, </w:t>
            </w:r>
            <w:proofErr w:type="spellStart"/>
            <w:r w:rsidRPr="00F70DB6">
              <w:rPr>
                <w:rFonts w:eastAsia="Times New Roman"/>
                <w:sz w:val="20"/>
                <w:szCs w:val="20"/>
              </w:rPr>
              <w:t>min</w:t>
            </w:r>
            <w:proofErr w:type="spellEnd"/>
            <w:r w:rsidRPr="00F70DB6">
              <w:rPr>
                <w:rFonts w:eastAsia="Times New Roman"/>
                <w:sz w:val="20"/>
                <w:szCs w:val="20"/>
              </w:rPr>
              <w:t xml:space="preserve">, %: ≥ 9; Массовая доля жира, </w:t>
            </w:r>
            <w:proofErr w:type="spellStart"/>
            <w:r w:rsidRPr="00F70DB6">
              <w:rPr>
                <w:rFonts w:eastAsia="Times New Roman"/>
                <w:sz w:val="20"/>
                <w:szCs w:val="20"/>
              </w:rPr>
              <w:t>max</w:t>
            </w:r>
            <w:proofErr w:type="spellEnd"/>
            <w:r w:rsidRPr="00F70DB6">
              <w:rPr>
                <w:rFonts w:eastAsia="Times New Roman"/>
                <w:sz w:val="20"/>
                <w:szCs w:val="20"/>
              </w:rPr>
              <w:t>, %: ≤ 10</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438,00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20</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8760,00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Масло сливочное</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сливочного масла: </w:t>
            </w:r>
            <w:proofErr w:type="gramStart"/>
            <w:r w:rsidRPr="00F70DB6">
              <w:rPr>
                <w:rFonts w:eastAsia="Times New Roman"/>
                <w:sz w:val="20"/>
                <w:szCs w:val="20"/>
              </w:rPr>
              <w:t>Сладко-сливочное</w:t>
            </w:r>
            <w:proofErr w:type="gramEnd"/>
            <w:r w:rsidRPr="00F70DB6">
              <w:rPr>
                <w:rFonts w:eastAsia="Times New Roman"/>
                <w:sz w:val="20"/>
                <w:szCs w:val="20"/>
              </w:rPr>
              <w:t xml:space="preserve">; Сорт: Высший; Тип сливочного масла: Несоленое; Наименование сливочного масла: </w:t>
            </w:r>
            <w:proofErr w:type="gramStart"/>
            <w:r w:rsidRPr="00F70DB6">
              <w:rPr>
                <w:rFonts w:eastAsia="Times New Roman"/>
                <w:sz w:val="20"/>
                <w:szCs w:val="20"/>
              </w:rPr>
              <w:t>Крестьянское</w:t>
            </w:r>
            <w:proofErr w:type="gramEnd"/>
            <w:r w:rsidRPr="00F70DB6">
              <w:rPr>
                <w:rFonts w:eastAsia="Times New Roman"/>
                <w:sz w:val="20"/>
                <w:szCs w:val="20"/>
              </w:rPr>
              <w:t>; Вес одной упаковки:  0,18 кг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1080,00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6,3</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6804,00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Молоко питьевое</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молока: </w:t>
            </w:r>
            <w:proofErr w:type="gramStart"/>
            <w:r w:rsidRPr="00F70DB6">
              <w:rPr>
                <w:rFonts w:eastAsia="Times New Roman"/>
                <w:sz w:val="20"/>
                <w:szCs w:val="20"/>
              </w:rPr>
              <w:t>Коровье</w:t>
            </w:r>
            <w:proofErr w:type="gramEnd"/>
            <w:r w:rsidRPr="00F70DB6">
              <w:rPr>
                <w:rFonts w:eastAsia="Times New Roman"/>
                <w:sz w:val="20"/>
                <w:szCs w:val="20"/>
              </w:rPr>
              <w:t xml:space="preserve"> Вид молока по способу обработки: </w:t>
            </w:r>
            <w:proofErr w:type="spellStart"/>
            <w:r w:rsidRPr="00F70DB6">
              <w:rPr>
                <w:rFonts w:eastAsia="Times New Roman"/>
                <w:sz w:val="20"/>
                <w:szCs w:val="20"/>
              </w:rPr>
              <w:t>Ультрапастеризованное</w:t>
            </w:r>
            <w:proofErr w:type="spellEnd"/>
            <w:r w:rsidRPr="00F70DB6">
              <w:rPr>
                <w:rFonts w:eastAsia="Times New Roman"/>
                <w:sz w:val="20"/>
                <w:szCs w:val="20"/>
              </w:rPr>
              <w:t xml:space="preserve">; Массовая доля жира, </w:t>
            </w:r>
            <w:proofErr w:type="spellStart"/>
            <w:r w:rsidRPr="00F70DB6">
              <w:rPr>
                <w:rFonts w:eastAsia="Times New Roman"/>
                <w:sz w:val="20"/>
                <w:szCs w:val="20"/>
              </w:rPr>
              <w:t>min</w:t>
            </w:r>
            <w:proofErr w:type="spellEnd"/>
            <w:r w:rsidRPr="00F70DB6">
              <w:rPr>
                <w:rFonts w:eastAsia="Times New Roman"/>
                <w:sz w:val="20"/>
                <w:szCs w:val="20"/>
              </w:rPr>
              <w:t xml:space="preserve">: ≥ 3.2 (Процент); Массовая доля жира, </w:t>
            </w:r>
            <w:proofErr w:type="spellStart"/>
            <w:r w:rsidRPr="00F70DB6">
              <w:rPr>
                <w:rFonts w:eastAsia="Times New Roman"/>
                <w:sz w:val="20"/>
                <w:szCs w:val="20"/>
              </w:rPr>
              <w:t>max</w:t>
            </w:r>
            <w:proofErr w:type="spellEnd"/>
            <w:r w:rsidRPr="00F70DB6">
              <w:rPr>
                <w:rFonts w:eastAsia="Times New Roman"/>
                <w:sz w:val="20"/>
                <w:szCs w:val="20"/>
              </w:rPr>
              <w:t>: ≤ 3.3 (Процент); Вес одной упаковки: 0,95 л (978,5 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Литр; кубический дециметр</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100,00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109,25</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10925,00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Пряники</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продукта по рецептуре: Глазированные;  Вид продукта по технологии производства: Сырцовые </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168,00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40</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6720,00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 xml:space="preserve">Печенье сладкое </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печенья: </w:t>
            </w:r>
            <w:proofErr w:type="gramStart"/>
            <w:r w:rsidRPr="00F70DB6">
              <w:rPr>
                <w:rFonts w:eastAsia="Times New Roman"/>
                <w:sz w:val="20"/>
                <w:szCs w:val="20"/>
              </w:rPr>
              <w:t>Сахарное</w:t>
            </w:r>
            <w:proofErr w:type="gramEnd"/>
            <w:r w:rsidRPr="00F70DB6">
              <w:rPr>
                <w:rFonts w:eastAsia="Times New Roman"/>
                <w:sz w:val="20"/>
                <w:szCs w:val="20"/>
                <w:u w:val="single"/>
              </w:rPr>
              <w:t>;</w:t>
            </w:r>
            <w:r w:rsidRPr="00F70DB6">
              <w:rPr>
                <w:rFonts w:eastAsia="Times New Roman"/>
                <w:sz w:val="20"/>
                <w:szCs w:val="20"/>
              </w:rPr>
              <w:t xml:space="preserve"> Вид продукта по рецептуре: Без начинки; Наименование: Сливочное</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170,00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42</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7140,00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Изделия сухарные</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Вид изделия: Сухари сдобные пшеничные; Вид сырья: Пшеничная хлебопекарная мука; Тип изделия: Ванильные; Вес одной упаковки: 0,25 кг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225,00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15</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3375,00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Капуста  белокочанная</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Капуста очищенная: Нет; Товарный класс: Первый</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46,00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25</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1150,00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Лук репчатый</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Товарный сорт: Первый; Лук очищенный: Нет; Цвет лука: Желтый</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53,00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25</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1325,00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Морковь столовая</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Морковь очищенная: Нет; Товарный сорт: Не ниже высшего</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43,00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25</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1075,00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Свекла столовая</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Свекла очищенная: Нет; Товарный сорт: Не ниже первого</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40,00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20</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800,00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Картофель продовольственный</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Картофель очищенный: Нет; Картофель мытый: Нет; Вид картофеля по сроку созревания: Картофель продовольственный поздний</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47,00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250</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11750,00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Яблоки</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Товарный сорт: Не ниже высшего</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143,00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30</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4290,00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Лимоны</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Товарный сорт: Не ниже высшего</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160,00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2,5</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400,00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Крупа перловая</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Номер крупы: 2; Вес одной упаковки: 0,8 кг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32,00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4</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128,00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Пшено</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Сорт: Первый Пшено: шлифованное; Вес одной упаковки: 0,8 кг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58,00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4</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232,00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Горох</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зерна: </w:t>
            </w:r>
            <w:proofErr w:type="gramStart"/>
            <w:r w:rsidRPr="00F70DB6">
              <w:rPr>
                <w:rFonts w:eastAsia="Times New Roman"/>
                <w:sz w:val="20"/>
                <w:szCs w:val="20"/>
              </w:rPr>
              <w:t>Колотое</w:t>
            </w:r>
            <w:proofErr w:type="gramEnd"/>
            <w:r w:rsidRPr="00F70DB6">
              <w:rPr>
                <w:rFonts w:eastAsia="Times New Roman"/>
                <w:sz w:val="20"/>
                <w:szCs w:val="20"/>
              </w:rPr>
              <w:t xml:space="preserve">; Сорт: Не ниже первого; Вес одной упаковки: 0,8 кг </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63,00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8</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504,00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Мука пшеничная</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 xml:space="preserve">Сорт пшеничной хлебопекарной муки: Не ниже высшего; Вид муки: </w:t>
            </w:r>
            <w:proofErr w:type="gramStart"/>
            <w:r w:rsidRPr="00F70DB6">
              <w:rPr>
                <w:rFonts w:eastAsia="Times New Roman"/>
                <w:sz w:val="20"/>
                <w:szCs w:val="20"/>
              </w:rPr>
              <w:t>Хлебопекарная</w:t>
            </w:r>
            <w:proofErr w:type="gramEnd"/>
            <w:r w:rsidRPr="00F70DB6">
              <w:rPr>
                <w:rFonts w:eastAsia="Times New Roman"/>
                <w:sz w:val="20"/>
                <w:szCs w:val="20"/>
              </w:rPr>
              <w:t>; Вес одной упаковки: 1 кг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48,00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50</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2400,00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Сок фруктовый для детского питания</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сока: </w:t>
            </w:r>
            <w:proofErr w:type="gramStart"/>
            <w:r w:rsidRPr="00F70DB6">
              <w:rPr>
                <w:rFonts w:eastAsia="Times New Roman"/>
                <w:sz w:val="20"/>
                <w:szCs w:val="20"/>
              </w:rPr>
              <w:t>Фруктовый</w:t>
            </w:r>
            <w:proofErr w:type="gramEnd"/>
            <w:r w:rsidRPr="00F70DB6">
              <w:rPr>
                <w:rFonts w:eastAsia="Times New Roman"/>
                <w:sz w:val="20"/>
                <w:szCs w:val="20"/>
              </w:rPr>
              <w:t>; Возрастная категория: Дети дошкольного и школьного возраста; Вид сока по технологии производства: Восстановленный; Вид: Яблочный; Вес одной упаковки: 0,2 л</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Литр; кубический дециметр</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100,00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23</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2300,00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 xml:space="preserve">Чай черный </w:t>
            </w:r>
            <w:r w:rsidRPr="00F70DB6">
              <w:rPr>
                <w:rFonts w:eastAsia="Times New Roman"/>
                <w:sz w:val="20"/>
                <w:szCs w:val="20"/>
              </w:rPr>
              <w:lastRenderedPageBreak/>
              <w:t>(ферментированный)</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lastRenderedPageBreak/>
              <w:t xml:space="preserve">Вид чая черного (ферментированного) по </w:t>
            </w:r>
            <w:r w:rsidRPr="00F70DB6">
              <w:rPr>
                <w:rFonts w:eastAsia="Times New Roman"/>
                <w:sz w:val="20"/>
                <w:szCs w:val="20"/>
              </w:rPr>
              <w:lastRenderedPageBreak/>
              <w:t>способу обработки листа: Листовой; Тип листа чая черного (ферментированного): Крупный; Вес одной упаковки: 0,100 кг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lastRenderedPageBreak/>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750,00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3,5</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2625,00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lastRenderedPageBreak/>
              <w:t>Какао-порошок</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Тип какао-порошка: Какао-порошок; Наличие в составе сахара или других подслащивающих веществ: Нет; Вес одной упаковки: 0,100 кг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1240,00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0,5</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620,00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Злаковый напиток  "Старая мельница"</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Состав: Растворимый ячмень; Вес одной упаковки: 0,100 кг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365,00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0,5</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182,50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Смесь сушеных фруктов (сухой компот)</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Наименование сушеных фруктов: Курага, Яблоко; Наличие косточки: Нет; Вес одной упаковки: 1,0 кг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150,00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15</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2250,00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Сметана</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Вид молочного сырья: Нормализованные сливки; Массовая доля жира: ≥ 19  и  &lt; 22 (Процент); Вес одной упаковки: 0,450 кг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345,00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9</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3105,00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Йогурт</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Вид продукта: Йогурт; Для детского питания: Да; Йогурт питьевой: Нет; Наличие вкусовых компонентов: Да; Вес одной упаковки: 0,125 кг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Штука</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36,00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500</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18000,00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Дрожжи хлебопекарные сушеные</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Сорт: Высший; Вес одной упаковки: 0,011 кг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1480,00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0,44</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651,20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Соль пищевая</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соли по способу производства: </w:t>
            </w:r>
            <w:proofErr w:type="gramStart"/>
            <w:r w:rsidRPr="00F70DB6">
              <w:rPr>
                <w:rFonts w:eastAsia="Times New Roman"/>
                <w:sz w:val="20"/>
                <w:szCs w:val="20"/>
              </w:rPr>
              <w:t>Молотая</w:t>
            </w:r>
            <w:proofErr w:type="gramEnd"/>
            <w:r w:rsidRPr="00F70DB6">
              <w:rPr>
                <w:rFonts w:eastAsia="Times New Roman"/>
                <w:sz w:val="20"/>
                <w:szCs w:val="20"/>
              </w:rPr>
              <w:t>; Помол соли пищевой: №1; Вид сырья для соли пищевой: Самосадочная; Соль йодированная: Нет; Сорт: Первый; Вес одной упаковки: 1,0 кг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17,00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10</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170,00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 xml:space="preserve">Сахар белый свекловичный в твердом состоянии без </w:t>
            </w:r>
            <w:proofErr w:type="spellStart"/>
            <w:r w:rsidRPr="00F70DB6">
              <w:rPr>
                <w:rFonts w:eastAsia="Times New Roman"/>
                <w:sz w:val="20"/>
                <w:szCs w:val="20"/>
              </w:rPr>
              <w:t>вкусоароматических</w:t>
            </w:r>
            <w:proofErr w:type="spellEnd"/>
            <w:r w:rsidRPr="00F70DB6">
              <w:rPr>
                <w:rFonts w:eastAsia="Times New Roman"/>
                <w:sz w:val="20"/>
                <w:szCs w:val="20"/>
              </w:rPr>
              <w:t xml:space="preserve"> или красящих добавок</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Вид сахара белого: Кристаллический; Вес одной упаковки: 1,0 кг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75,00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15</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1125,00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Молоко сгущенное</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 xml:space="preserve">Вид продукта: </w:t>
            </w:r>
            <w:proofErr w:type="gramStart"/>
            <w:r w:rsidRPr="00F70DB6">
              <w:rPr>
                <w:rFonts w:eastAsia="Times New Roman"/>
                <w:sz w:val="20"/>
                <w:szCs w:val="20"/>
              </w:rPr>
              <w:t>Молоко</w:t>
            </w:r>
            <w:proofErr w:type="gramEnd"/>
            <w:r w:rsidRPr="00F70DB6">
              <w:rPr>
                <w:rFonts w:eastAsia="Times New Roman"/>
                <w:sz w:val="20"/>
                <w:szCs w:val="20"/>
              </w:rPr>
              <w:t xml:space="preserve"> сгущенное с сахаром; Вид продукта по массовой доле жира: </w:t>
            </w:r>
            <w:proofErr w:type="gramStart"/>
            <w:r w:rsidRPr="00F70DB6">
              <w:rPr>
                <w:rFonts w:eastAsia="Times New Roman"/>
                <w:sz w:val="20"/>
                <w:szCs w:val="20"/>
              </w:rPr>
              <w:t>Цельный</w:t>
            </w:r>
            <w:proofErr w:type="gramEnd"/>
            <w:r w:rsidRPr="00F70DB6">
              <w:rPr>
                <w:rFonts w:eastAsia="Times New Roman"/>
                <w:sz w:val="20"/>
                <w:szCs w:val="20"/>
              </w:rPr>
              <w:t>; Наличие вкусовых компонентов: Нет; Вес одной упаковки: 0,380 кг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300,00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3,8</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1140,00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Томатная паста</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Вид продукта: Томатная паста; Состав: Томатная паста; Вид потребительской тары: Банка, Стекло; Вес одной упаковки: ≤ 0,5 кг (Помидорка)</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400,00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5</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2000,00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Овощи маринованные</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Ассорти из овощей: Нет; Вид овощей: Огурцы; Наличие уксуса, уксусной кислоты: Нет; Вес одной упаковки: 3 кг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100,00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15</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1500,00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Повидло фруктовое</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 xml:space="preserve">Сорт: Высший; Тип повидла: </w:t>
            </w:r>
            <w:proofErr w:type="gramStart"/>
            <w:r w:rsidRPr="00F70DB6">
              <w:rPr>
                <w:rFonts w:eastAsia="Times New Roman"/>
                <w:sz w:val="20"/>
                <w:szCs w:val="20"/>
              </w:rPr>
              <w:t>Яблочное</w:t>
            </w:r>
            <w:proofErr w:type="gramEnd"/>
            <w:r w:rsidRPr="00F70DB6">
              <w:rPr>
                <w:rFonts w:eastAsia="Times New Roman"/>
                <w:sz w:val="20"/>
                <w:szCs w:val="20"/>
              </w:rPr>
              <w:t>; Вид потребительской тары: Банка Стекло; Вес одной упаковки: ≤ 0,6 кг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Килограмм</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190,00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6</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1140,00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Бисквитное пирожное "Яшкино"</w:t>
            </w:r>
          </w:p>
        </w:tc>
        <w:tc>
          <w:tcPr>
            <w:tcW w:w="38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Вес единицы товара: 30 г</w:t>
            </w:r>
          </w:p>
        </w:tc>
        <w:tc>
          <w:tcPr>
            <w:tcW w:w="1212"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Штука</w:t>
            </w:r>
          </w:p>
        </w:tc>
        <w:tc>
          <w:tcPr>
            <w:tcW w:w="960" w:type="dxa"/>
            <w:shd w:val="clear" w:color="auto" w:fill="auto"/>
            <w:noWrap/>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15,00</w:t>
            </w:r>
          </w:p>
        </w:tc>
        <w:tc>
          <w:tcPr>
            <w:tcW w:w="960"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500</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7500,00</w:t>
            </w:r>
          </w:p>
        </w:tc>
      </w:tr>
      <w:tr w:rsidR="00F70DB6" w:rsidRPr="00F70DB6" w:rsidTr="00F70DB6">
        <w:trPr>
          <w:trHeight w:val="227"/>
        </w:trPr>
        <w:tc>
          <w:tcPr>
            <w:tcW w:w="2425"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ИТОГО</w:t>
            </w:r>
          </w:p>
        </w:tc>
        <w:tc>
          <w:tcPr>
            <w:tcW w:w="3860" w:type="dxa"/>
            <w:shd w:val="clear" w:color="auto" w:fill="auto"/>
            <w:noWrap/>
            <w:vAlign w:val="bottom"/>
            <w:hideMark/>
          </w:tcPr>
          <w:p w:rsidR="00F70DB6" w:rsidRPr="00F70DB6" w:rsidRDefault="00F70DB6" w:rsidP="00F70DB6">
            <w:pPr>
              <w:spacing w:before="100" w:beforeAutospacing="1" w:line="228" w:lineRule="auto"/>
              <w:rPr>
                <w:rFonts w:eastAsia="Times New Roman"/>
                <w:sz w:val="20"/>
                <w:szCs w:val="20"/>
              </w:rPr>
            </w:pPr>
            <w:r w:rsidRPr="00F70DB6">
              <w:rPr>
                <w:rFonts w:eastAsia="Times New Roman"/>
                <w:sz w:val="20"/>
                <w:szCs w:val="20"/>
              </w:rPr>
              <w:t> </w:t>
            </w:r>
          </w:p>
        </w:tc>
        <w:tc>
          <w:tcPr>
            <w:tcW w:w="1212" w:type="dxa"/>
            <w:shd w:val="clear" w:color="auto" w:fill="auto"/>
            <w:noWrap/>
            <w:vAlign w:val="bottom"/>
            <w:hideMark/>
          </w:tcPr>
          <w:p w:rsidR="00F70DB6" w:rsidRPr="00F70DB6" w:rsidRDefault="00F70DB6" w:rsidP="00F70DB6">
            <w:pPr>
              <w:spacing w:before="100" w:beforeAutospacing="1" w:line="228" w:lineRule="auto"/>
              <w:rPr>
                <w:rFonts w:eastAsia="Times New Roman"/>
                <w:sz w:val="20"/>
                <w:szCs w:val="20"/>
              </w:rPr>
            </w:pPr>
            <w:r w:rsidRPr="00F70DB6">
              <w:rPr>
                <w:rFonts w:eastAsia="Times New Roman"/>
                <w:sz w:val="20"/>
                <w:szCs w:val="20"/>
              </w:rPr>
              <w:t> </w:t>
            </w:r>
          </w:p>
        </w:tc>
        <w:tc>
          <w:tcPr>
            <w:tcW w:w="960" w:type="dxa"/>
            <w:shd w:val="clear" w:color="auto" w:fill="auto"/>
            <w:noWrap/>
            <w:vAlign w:val="bottom"/>
            <w:hideMark/>
          </w:tcPr>
          <w:p w:rsidR="00F70DB6" w:rsidRPr="00F70DB6" w:rsidRDefault="00F70DB6" w:rsidP="00F70DB6">
            <w:pPr>
              <w:spacing w:before="100" w:beforeAutospacing="1" w:line="228" w:lineRule="auto"/>
              <w:rPr>
                <w:rFonts w:eastAsia="Times New Roman"/>
                <w:sz w:val="20"/>
                <w:szCs w:val="20"/>
              </w:rPr>
            </w:pPr>
            <w:r w:rsidRPr="00F70DB6">
              <w:rPr>
                <w:rFonts w:eastAsia="Times New Roman"/>
                <w:sz w:val="20"/>
                <w:szCs w:val="20"/>
              </w:rPr>
              <w:t> </w:t>
            </w:r>
          </w:p>
        </w:tc>
        <w:tc>
          <w:tcPr>
            <w:tcW w:w="960" w:type="dxa"/>
            <w:shd w:val="clear" w:color="auto" w:fill="auto"/>
            <w:noWrap/>
            <w:vAlign w:val="bottom"/>
            <w:hideMark/>
          </w:tcPr>
          <w:p w:rsidR="00F70DB6" w:rsidRPr="00F70DB6" w:rsidRDefault="00F70DB6" w:rsidP="00F70DB6">
            <w:pPr>
              <w:spacing w:before="100" w:beforeAutospacing="1" w:line="228" w:lineRule="auto"/>
              <w:rPr>
                <w:rFonts w:eastAsia="Times New Roman"/>
                <w:sz w:val="20"/>
                <w:szCs w:val="20"/>
              </w:rPr>
            </w:pPr>
            <w:r w:rsidRPr="00F70DB6">
              <w:rPr>
                <w:rFonts w:eastAsia="Times New Roman"/>
                <w:sz w:val="20"/>
                <w:szCs w:val="20"/>
              </w:rPr>
              <w:t> </w:t>
            </w:r>
          </w:p>
        </w:tc>
        <w:tc>
          <w:tcPr>
            <w:tcW w:w="1066" w:type="dxa"/>
            <w:shd w:val="clear" w:color="auto" w:fill="auto"/>
            <w:vAlign w:val="center"/>
            <w:hideMark/>
          </w:tcPr>
          <w:p w:rsidR="00F70DB6" w:rsidRPr="00F70DB6" w:rsidRDefault="00F70DB6" w:rsidP="00F70DB6">
            <w:pPr>
              <w:spacing w:before="100" w:beforeAutospacing="1" w:line="228" w:lineRule="auto"/>
              <w:jc w:val="center"/>
              <w:rPr>
                <w:rFonts w:eastAsia="Times New Roman"/>
                <w:sz w:val="20"/>
                <w:szCs w:val="20"/>
              </w:rPr>
            </w:pPr>
            <w:r w:rsidRPr="00F70DB6">
              <w:rPr>
                <w:rFonts w:eastAsia="Times New Roman"/>
                <w:sz w:val="20"/>
                <w:szCs w:val="20"/>
              </w:rPr>
              <w:t>150231,70</w:t>
            </w:r>
          </w:p>
        </w:tc>
      </w:tr>
    </w:tbl>
    <w:p w:rsidR="003F38E6" w:rsidRPr="00F70DB6" w:rsidRDefault="003F38E6" w:rsidP="00CF52FC">
      <w:pPr>
        <w:pStyle w:val="ConsPlusNormal"/>
        <w:jc w:val="center"/>
        <w:rPr>
          <w:sz w:val="22"/>
          <w:szCs w:val="22"/>
        </w:rPr>
      </w:pPr>
    </w:p>
    <w:p w:rsidR="001535ED" w:rsidRPr="00F70DB6" w:rsidRDefault="001535ED" w:rsidP="001535ED">
      <w:pPr>
        <w:pStyle w:val="ConsPlusNormal"/>
        <w:jc w:val="center"/>
        <w:rPr>
          <w:sz w:val="22"/>
          <w:szCs w:val="22"/>
        </w:rPr>
      </w:pPr>
    </w:p>
    <w:p w:rsidR="00EA3F4D" w:rsidRPr="00F70DB6" w:rsidRDefault="00EA3F4D" w:rsidP="00CF52FC">
      <w:pPr>
        <w:pStyle w:val="ConsPlusNormal"/>
        <w:jc w:val="both"/>
        <w:rPr>
          <w:sz w:val="22"/>
          <w:szCs w:val="22"/>
        </w:rPr>
      </w:pPr>
    </w:p>
    <w:p w:rsidR="00436C8F" w:rsidRPr="00F70DB6" w:rsidRDefault="008904AC" w:rsidP="00436C8F">
      <w:pPr>
        <w:pStyle w:val="ConsPlusNormal"/>
        <w:ind w:firstLine="540"/>
        <w:jc w:val="both"/>
        <w:rPr>
          <w:sz w:val="22"/>
          <w:szCs w:val="22"/>
        </w:rPr>
      </w:pPr>
      <w:r w:rsidRPr="00F70DB6">
        <w:rPr>
          <w:sz w:val="22"/>
          <w:szCs w:val="22"/>
        </w:rPr>
        <w:t xml:space="preserve">Цена Контракта составляет </w:t>
      </w:r>
      <w:r w:rsidR="00F70DB6" w:rsidRPr="00F70DB6">
        <w:rPr>
          <w:sz w:val="22"/>
          <w:szCs w:val="22"/>
        </w:rPr>
        <w:t>458 234</w:t>
      </w:r>
      <w:r w:rsidR="00BA1DA2" w:rsidRPr="00F70DB6">
        <w:rPr>
          <w:sz w:val="22"/>
          <w:szCs w:val="22"/>
        </w:rPr>
        <w:t xml:space="preserve"> (</w:t>
      </w:r>
      <w:r w:rsidR="00F70DB6" w:rsidRPr="00F70DB6">
        <w:rPr>
          <w:sz w:val="22"/>
          <w:szCs w:val="22"/>
        </w:rPr>
        <w:t>Четыреста пятьдесят восемь</w:t>
      </w:r>
      <w:r w:rsidR="00BA1DA2" w:rsidRPr="00F70DB6">
        <w:rPr>
          <w:sz w:val="22"/>
          <w:szCs w:val="22"/>
        </w:rPr>
        <w:t xml:space="preserve"> тысяч </w:t>
      </w:r>
      <w:r w:rsidR="00F70DB6" w:rsidRPr="00F70DB6">
        <w:rPr>
          <w:sz w:val="22"/>
          <w:szCs w:val="22"/>
        </w:rPr>
        <w:t>двести тридцать четыре) руб.</w:t>
      </w:r>
      <w:r w:rsidR="00BA1DA2" w:rsidRPr="00F70DB6">
        <w:rPr>
          <w:sz w:val="22"/>
          <w:szCs w:val="22"/>
        </w:rPr>
        <w:t xml:space="preserve"> </w:t>
      </w:r>
      <w:r w:rsidR="00436C8F" w:rsidRPr="00F70DB6">
        <w:rPr>
          <w:sz w:val="22"/>
          <w:szCs w:val="22"/>
        </w:rPr>
        <w:t>0</w:t>
      </w:r>
      <w:r w:rsidR="00F70DB6" w:rsidRPr="00F70DB6">
        <w:rPr>
          <w:sz w:val="22"/>
          <w:szCs w:val="22"/>
        </w:rPr>
        <w:t>5</w:t>
      </w:r>
      <w:r w:rsidR="00436C8F" w:rsidRPr="00F70DB6">
        <w:rPr>
          <w:sz w:val="22"/>
          <w:szCs w:val="22"/>
        </w:rPr>
        <w:t xml:space="preserve"> коп</w:t>
      </w:r>
      <w:proofErr w:type="gramStart"/>
      <w:r w:rsidR="00F70DB6" w:rsidRPr="00F70DB6">
        <w:rPr>
          <w:sz w:val="22"/>
          <w:szCs w:val="22"/>
        </w:rPr>
        <w:t>.</w:t>
      </w:r>
      <w:r w:rsidR="00436C8F" w:rsidRPr="00F70DB6">
        <w:rPr>
          <w:sz w:val="22"/>
          <w:szCs w:val="22"/>
        </w:rPr>
        <w:t xml:space="preserve">, </w:t>
      </w:r>
      <w:proofErr w:type="gramEnd"/>
      <w:r w:rsidR="00436C8F" w:rsidRPr="00F70DB6">
        <w:rPr>
          <w:sz w:val="22"/>
          <w:szCs w:val="22"/>
        </w:rPr>
        <w:t>НДС не облагается в соответствии с налоговым законодательством Российской Федерации.</w:t>
      </w:r>
    </w:p>
    <w:p w:rsidR="007E21F3" w:rsidRPr="00F70DB6" w:rsidRDefault="007E21F3" w:rsidP="00CF52FC">
      <w:pPr>
        <w:pStyle w:val="ConsPlusNormal"/>
        <w:ind w:firstLine="540"/>
        <w:jc w:val="both"/>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739"/>
      </w:tblGrid>
      <w:tr w:rsidR="00F70DB6" w:rsidRPr="00F70DB6" w:rsidTr="00E32341">
        <w:tc>
          <w:tcPr>
            <w:tcW w:w="3931" w:type="dxa"/>
            <w:vAlign w:val="bottom"/>
          </w:tcPr>
          <w:p w:rsidR="009E64BC" w:rsidRPr="00F70DB6" w:rsidRDefault="009E64BC" w:rsidP="00CF52FC">
            <w:pPr>
              <w:pStyle w:val="ConsPlusNormal"/>
              <w:rPr>
                <w:sz w:val="22"/>
                <w:szCs w:val="22"/>
              </w:rPr>
            </w:pPr>
            <w:r w:rsidRPr="00F70DB6">
              <w:rPr>
                <w:sz w:val="22"/>
                <w:szCs w:val="22"/>
              </w:rPr>
              <w:t>От Заказчика:</w:t>
            </w:r>
          </w:p>
        </w:tc>
        <w:tc>
          <w:tcPr>
            <w:tcW w:w="1402" w:type="dxa"/>
          </w:tcPr>
          <w:p w:rsidR="009E64BC" w:rsidRPr="00F70DB6" w:rsidRDefault="009E64BC" w:rsidP="00CF52FC">
            <w:pPr>
              <w:pStyle w:val="ConsPlusNormal"/>
              <w:rPr>
                <w:sz w:val="22"/>
                <w:szCs w:val="22"/>
              </w:rPr>
            </w:pPr>
          </w:p>
        </w:tc>
        <w:tc>
          <w:tcPr>
            <w:tcW w:w="3739" w:type="dxa"/>
            <w:vAlign w:val="bottom"/>
          </w:tcPr>
          <w:p w:rsidR="009E64BC" w:rsidRPr="00F70DB6" w:rsidRDefault="009E64BC" w:rsidP="00CF52FC">
            <w:pPr>
              <w:pStyle w:val="ConsPlusNormal"/>
              <w:rPr>
                <w:sz w:val="22"/>
                <w:szCs w:val="22"/>
              </w:rPr>
            </w:pPr>
            <w:r w:rsidRPr="00F70DB6">
              <w:rPr>
                <w:sz w:val="22"/>
                <w:szCs w:val="22"/>
              </w:rPr>
              <w:t>От Поставщика:</w:t>
            </w:r>
          </w:p>
        </w:tc>
      </w:tr>
      <w:tr w:rsidR="00F70DB6" w:rsidRPr="00F70DB6" w:rsidTr="00E32341">
        <w:tc>
          <w:tcPr>
            <w:tcW w:w="3931" w:type="dxa"/>
            <w:tcBorders>
              <w:bottom w:val="single" w:sz="4" w:space="0" w:color="auto"/>
            </w:tcBorders>
          </w:tcPr>
          <w:p w:rsidR="009E64BC" w:rsidRPr="00F70DB6" w:rsidRDefault="009E64BC" w:rsidP="00CF52FC">
            <w:pPr>
              <w:pStyle w:val="ConsPlusNormal"/>
              <w:jc w:val="right"/>
              <w:rPr>
                <w:sz w:val="22"/>
                <w:szCs w:val="22"/>
              </w:rPr>
            </w:pPr>
            <w:r w:rsidRPr="00F70DB6">
              <w:rPr>
                <w:sz w:val="22"/>
                <w:szCs w:val="22"/>
              </w:rPr>
              <w:t>Подосинникова В.Б.</w:t>
            </w:r>
          </w:p>
        </w:tc>
        <w:tc>
          <w:tcPr>
            <w:tcW w:w="1402" w:type="dxa"/>
          </w:tcPr>
          <w:p w:rsidR="009E64BC" w:rsidRPr="00F70DB6" w:rsidRDefault="009E64BC" w:rsidP="00CF52FC">
            <w:pPr>
              <w:pStyle w:val="ConsPlusNormal"/>
              <w:rPr>
                <w:sz w:val="22"/>
                <w:szCs w:val="22"/>
              </w:rPr>
            </w:pPr>
          </w:p>
        </w:tc>
        <w:tc>
          <w:tcPr>
            <w:tcW w:w="3739" w:type="dxa"/>
            <w:tcBorders>
              <w:bottom w:val="single" w:sz="4" w:space="0" w:color="auto"/>
            </w:tcBorders>
          </w:tcPr>
          <w:p w:rsidR="00E32341" w:rsidRPr="00F70DB6" w:rsidRDefault="009E64BC" w:rsidP="00E32341">
            <w:pPr>
              <w:rPr>
                <w:sz w:val="22"/>
                <w:szCs w:val="22"/>
                <w:lang w:eastAsia="en-US"/>
              </w:rPr>
            </w:pPr>
            <w:r w:rsidRPr="00F70DB6">
              <w:rPr>
                <w:sz w:val="22"/>
                <w:szCs w:val="22"/>
              </w:rPr>
              <w:t xml:space="preserve">                       </w:t>
            </w:r>
            <w:r w:rsidR="00E32341" w:rsidRPr="00F70DB6">
              <w:rPr>
                <w:sz w:val="22"/>
                <w:szCs w:val="22"/>
              </w:rPr>
              <w:t>Батькова М. В.</w:t>
            </w:r>
          </w:p>
          <w:p w:rsidR="009E64BC" w:rsidRPr="00F70DB6" w:rsidRDefault="009E64BC" w:rsidP="00CF52FC">
            <w:pPr>
              <w:pStyle w:val="ConsPlusNormal"/>
              <w:rPr>
                <w:sz w:val="22"/>
                <w:szCs w:val="22"/>
              </w:rPr>
            </w:pPr>
          </w:p>
        </w:tc>
      </w:tr>
      <w:tr w:rsidR="00F70DB6" w:rsidRPr="00F70DB6" w:rsidTr="00E32341">
        <w:tc>
          <w:tcPr>
            <w:tcW w:w="3931" w:type="dxa"/>
            <w:tcBorders>
              <w:top w:val="single" w:sz="4" w:space="0" w:color="auto"/>
            </w:tcBorders>
          </w:tcPr>
          <w:p w:rsidR="006F2140" w:rsidRPr="00F70DB6" w:rsidRDefault="006F2140" w:rsidP="00CF52FC">
            <w:pPr>
              <w:pStyle w:val="ConsPlusNormal"/>
              <w:rPr>
                <w:sz w:val="22"/>
                <w:szCs w:val="22"/>
              </w:rPr>
            </w:pPr>
          </w:p>
        </w:tc>
        <w:tc>
          <w:tcPr>
            <w:tcW w:w="1402" w:type="dxa"/>
          </w:tcPr>
          <w:p w:rsidR="006F2140" w:rsidRPr="00F70DB6" w:rsidRDefault="006F2140" w:rsidP="00CF52FC">
            <w:pPr>
              <w:pStyle w:val="ConsPlusNormal"/>
              <w:rPr>
                <w:sz w:val="22"/>
                <w:szCs w:val="22"/>
              </w:rPr>
            </w:pPr>
          </w:p>
        </w:tc>
        <w:tc>
          <w:tcPr>
            <w:tcW w:w="3739" w:type="dxa"/>
            <w:tcBorders>
              <w:top w:val="single" w:sz="4" w:space="0" w:color="auto"/>
            </w:tcBorders>
          </w:tcPr>
          <w:p w:rsidR="006F2140" w:rsidRPr="00F70DB6" w:rsidRDefault="006F2140" w:rsidP="00CF52FC">
            <w:pPr>
              <w:pStyle w:val="ConsPlusNormal"/>
              <w:rPr>
                <w:sz w:val="22"/>
                <w:szCs w:val="22"/>
              </w:rPr>
            </w:pPr>
          </w:p>
        </w:tc>
      </w:tr>
    </w:tbl>
    <w:p w:rsidR="000E7C8E" w:rsidRPr="00F70DB6" w:rsidRDefault="000E7C8E" w:rsidP="00CF52FC">
      <w:pPr>
        <w:pStyle w:val="ConsPlusNormal"/>
        <w:jc w:val="both"/>
        <w:rPr>
          <w:sz w:val="22"/>
          <w:szCs w:val="22"/>
        </w:rPr>
      </w:pPr>
    </w:p>
    <w:p w:rsidR="00CF7B26" w:rsidRPr="00F70DB6" w:rsidRDefault="00CF7B26" w:rsidP="00CF52FC">
      <w:pPr>
        <w:pStyle w:val="ConsPlusNormal"/>
        <w:jc w:val="right"/>
        <w:outlineLvl w:val="1"/>
        <w:rPr>
          <w:sz w:val="22"/>
          <w:szCs w:val="22"/>
        </w:rPr>
      </w:pPr>
    </w:p>
    <w:p w:rsidR="00CF7B26" w:rsidRPr="00F70DB6" w:rsidRDefault="00CF7B26" w:rsidP="00CF52FC">
      <w:pPr>
        <w:pStyle w:val="ConsPlusNormal"/>
        <w:jc w:val="right"/>
        <w:outlineLvl w:val="1"/>
        <w:rPr>
          <w:sz w:val="22"/>
          <w:szCs w:val="22"/>
        </w:rPr>
      </w:pPr>
    </w:p>
    <w:p w:rsidR="004F284B" w:rsidRPr="00F70DB6" w:rsidRDefault="004F284B" w:rsidP="00CF52FC">
      <w:pPr>
        <w:pStyle w:val="ConsPlusNormal"/>
        <w:jc w:val="right"/>
        <w:outlineLvl w:val="1"/>
        <w:rPr>
          <w:sz w:val="22"/>
          <w:szCs w:val="22"/>
        </w:rPr>
      </w:pPr>
    </w:p>
    <w:p w:rsidR="004F284B" w:rsidRPr="00F70DB6" w:rsidRDefault="004F284B" w:rsidP="00CF52FC">
      <w:pPr>
        <w:pStyle w:val="ConsPlusNormal"/>
        <w:jc w:val="right"/>
        <w:outlineLvl w:val="1"/>
        <w:rPr>
          <w:sz w:val="22"/>
          <w:szCs w:val="22"/>
        </w:rPr>
      </w:pPr>
    </w:p>
    <w:p w:rsidR="00252C9F" w:rsidRPr="00F70DB6" w:rsidRDefault="00252C9F" w:rsidP="00CF52FC">
      <w:pPr>
        <w:pStyle w:val="ConsPlusNormal"/>
        <w:jc w:val="right"/>
        <w:outlineLvl w:val="1"/>
        <w:rPr>
          <w:sz w:val="22"/>
          <w:szCs w:val="22"/>
        </w:rPr>
        <w:sectPr w:rsidR="00252C9F" w:rsidRPr="00F70DB6" w:rsidSect="002F5986">
          <w:pgSz w:w="11906" w:h="16838"/>
          <w:pgMar w:top="720" w:right="567" w:bottom="709" w:left="1134" w:header="0" w:footer="0" w:gutter="0"/>
          <w:cols w:space="720"/>
          <w:noEndnote/>
          <w:docGrid w:linePitch="299"/>
        </w:sectPr>
      </w:pPr>
    </w:p>
    <w:p w:rsidR="007E21F3" w:rsidRPr="00F70DB6" w:rsidRDefault="00100A3D" w:rsidP="00CF52FC">
      <w:pPr>
        <w:pStyle w:val="ConsPlusNormal"/>
        <w:jc w:val="right"/>
        <w:outlineLvl w:val="1"/>
        <w:rPr>
          <w:sz w:val="22"/>
          <w:szCs w:val="22"/>
        </w:rPr>
      </w:pPr>
      <w:r w:rsidRPr="00F70DB6">
        <w:rPr>
          <w:sz w:val="22"/>
          <w:szCs w:val="22"/>
        </w:rPr>
        <w:lastRenderedPageBreak/>
        <w:t>Приложение N 2</w:t>
      </w:r>
    </w:p>
    <w:p w:rsidR="007E21F3" w:rsidRPr="00F70DB6" w:rsidRDefault="007E21F3" w:rsidP="00CF52FC">
      <w:pPr>
        <w:pStyle w:val="ConsPlusNormal"/>
        <w:jc w:val="right"/>
        <w:rPr>
          <w:sz w:val="22"/>
          <w:szCs w:val="22"/>
        </w:rPr>
      </w:pPr>
      <w:r w:rsidRPr="00F70DB6">
        <w:rPr>
          <w:sz w:val="22"/>
          <w:szCs w:val="22"/>
        </w:rPr>
        <w:t>к Контракту</w:t>
      </w:r>
    </w:p>
    <w:p w:rsidR="007E21F3" w:rsidRPr="00F70DB6" w:rsidRDefault="007E21F3" w:rsidP="00CF52FC">
      <w:pPr>
        <w:pStyle w:val="ConsPlusNormal"/>
        <w:jc w:val="right"/>
        <w:rPr>
          <w:sz w:val="22"/>
          <w:szCs w:val="22"/>
        </w:rPr>
      </w:pPr>
      <w:r w:rsidRPr="00F70DB6">
        <w:rPr>
          <w:sz w:val="22"/>
          <w:szCs w:val="22"/>
        </w:rPr>
        <w:t xml:space="preserve">от "__" ____ </w:t>
      </w:r>
      <w:r w:rsidR="00EE7B89" w:rsidRPr="00F70DB6">
        <w:rPr>
          <w:sz w:val="22"/>
          <w:szCs w:val="22"/>
        </w:rPr>
        <w:t>2025</w:t>
      </w:r>
      <w:r w:rsidRPr="00F70DB6">
        <w:rPr>
          <w:sz w:val="22"/>
          <w:szCs w:val="22"/>
        </w:rPr>
        <w:t xml:space="preserve"> г. N ___</w:t>
      </w:r>
    </w:p>
    <w:p w:rsidR="007E21F3" w:rsidRPr="00F70DB6" w:rsidRDefault="007E21F3" w:rsidP="00CF52FC">
      <w:pPr>
        <w:pStyle w:val="ConsPlusNormal"/>
        <w:jc w:val="both"/>
        <w:rPr>
          <w:sz w:val="22"/>
          <w:szCs w:val="22"/>
        </w:rPr>
      </w:pPr>
    </w:p>
    <w:p w:rsidR="007E21F3" w:rsidRPr="00F70DB6" w:rsidRDefault="007E21F3" w:rsidP="00CF52FC">
      <w:pPr>
        <w:pStyle w:val="ConsPlusNormal"/>
        <w:jc w:val="center"/>
        <w:rPr>
          <w:sz w:val="22"/>
          <w:szCs w:val="22"/>
        </w:rPr>
      </w:pPr>
      <w:bookmarkStart w:id="22" w:name="Par465"/>
      <w:bookmarkEnd w:id="22"/>
      <w:r w:rsidRPr="00F70DB6">
        <w:rPr>
          <w:sz w:val="22"/>
          <w:szCs w:val="22"/>
        </w:rPr>
        <w:t>ФОРМА ЗАЯВКИ НА ПОСТАВКУ ТОВАРА</w:t>
      </w:r>
    </w:p>
    <w:p w:rsidR="007E21F3" w:rsidRPr="00F70DB6" w:rsidRDefault="007E21F3" w:rsidP="00CF52FC">
      <w:pPr>
        <w:pStyle w:val="ConsPlusNormal"/>
        <w:jc w:val="both"/>
        <w:rPr>
          <w:sz w:val="22"/>
          <w:szCs w:val="22"/>
        </w:rPr>
      </w:pPr>
    </w:p>
    <w:p w:rsidR="007E21F3" w:rsidRPr="00F70DB6" w:rsidRDefault="007E21F3" w:rsidP="00CF52FC">
      <w:pPr>
        <w:pStyle w:val="ConsPlusNormal"/>
        <w:jc w:val="center"/>
        <w:rPr>
          <w:sz w:val="22"/>
          <w:szCs w:val="22"/>
        </w:rPr>
      </w:pPr>
      <w:r w:rsidRPr="00F70DB6">
        <w:rPr>
          <w:sz w:val="22"/>
          <w:szCs w:val="22"/>
        </w:rPr>
        <w:t>Заявка на поставку Товара N __</w:t>
      </w:r>
    </w:p>
    <w:p w:rsidR="007E21F3" w:rsidRPr="00F70DB6" w:rsidRDefault="007E21F3" w:rsidP="00CF52FC">
      <w:pPr>
        <w:pStyle w:val="ConsPlusNormal"/>
        <w:jc w:val="center"/>
        <w:rPr>
          <w:sz w:val="22"/>
          <w:szCs w:val="22"/>
        </w:rPr>
      </w:pPr>
      <w:r w:rsidRPr="00F70DB6">
        <w:rPr>
          <w:sz w:val="22"/>
          <w:szCs w:val="22"/>
        </w:rPr>
        <w:t>к Контракту от "__" _____ 20__ г. N ____</w:t>
      </w:r>
    </w:p>
    <w:p w:rsidR="007E21F3" w:rsidRPr="00F70DB6" w:rsidRDefault="007E21F3" w:rsidP="00CF52FC">
      <w:pPr>
        <w:pStyle w:val="ConsPlusNormal"/>
        <w:jc w:val="both"/>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F70DB6" w:rsidRPr="00F70DB6">
        <w:tc>
          <w:tcPr>
            <w:tcW w:w="1728" w:type="dxa"/>
            <w:vAlign w:val="center"/>
          </w:tcPr>
          <w:p w:rsidR="007E21F3" w:rsidRPr="00F70DB6" w:rsidRDefault="007E21F3" w:rsidP="00CF52FC">
            <w:pPr>
              <w:pStyle w:val="ConsPlusNormal"/>
              <w:ind w:firstLine="283"/>
              <w:rPr>
                <w:sz w:val="22"/>
                <w:szCs w:val="22"/>
              </w:rPr>
            </w:pPr>
            <w:r w:rsidRPr="00F70DB6">
              <w:rPr>
                <w:sz w:val="22"/>
                <w:szCs w:val="22"/>
              </w:rPr>
              <w:t>г. ________</w:t>
            </w:r>
          </w:p>
        </w:tc>
        <w:tc>
          <w:tcPr>
            <w:tcW w:w="4819" w:type="dxa"/>
          </w:tcPr>
          <w:p w:rsidR="007E21F3" w:rsidRPr="00F70DB6" w:rsidRDefault="007E21F3" w:rsidP="00CF52FC">
            <w:pPr>
              <w:pStyle w:val="ConsPlusNormal"/>
              <w:rPr>
                <w:sz w:val="22"/>
                <w:szCs w:val="22"/>
              </w:rPr>
            </w:pPr>
          </w:p>
        </w:tc>
        <w:tc>
          <w:tcPr>
            <w:tcW w:w="2494" w:type="dxa"/>
            <w:vAlign w:val="center"/>
          </w:tcPr>
          <w:p w:rsidR="007E21F3" w:rsidRPr="00F70DB6" w:rsidRDefault="007E21F3" w:rsidP="00CF52FC">
            <w:pPr>
              <w:pStyle w:val="ConsPlusNormal"/>
              <w:jc w:val="center"/>
              <w:rPr>
                <w:sz w:val="22"/>
                <w:szCs w:val="22"/>
              </w:rPr>
            </w:pPr>
            <w:r w:rsidRPr="00F70DB6">
              <w:rPr>
                <w:sz w:val="22"/>
                <w:szCs w:val="22"/>
              </w:rPr>
              <w:t>от _________</w:t>
            </w:r>
          </w:p>
        </w:tc>
      </w:tr>
    </w:tbl>
    <w:p w:rsidR="007E21F3" w:rsidRPr="00F70DB6" w:rsidRDefault="007E21F3" w:rsidP="00CF52FC">
      <w:pPr>
        <w:pStyle w:val="ConsPlusNormal"/>
        <w:jc w:val="both"/>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F70DB6" w:rsidRPr="00F70DB6">
        <w:tc>
          <w:tcPr>
            <w:tcW w:w="624"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jc w:val="center"/>
              <w:rPr>
                <w:sz w:val="22"/>
                <w:szCs w:val="22"/>
              </w:rPr>
            </w:pPr>
            <w:r w:rsidRPr="00F70DB6">
              <w:rPr>
                <w:sz w:val="22"/>
                <w:szCs w:val="22"/>
              </w:rPr>
              <w:t>N п/п</w:t>
            </w:r>
          </w:p>
        </w:tc>
        <w:tc>
          <w:tcPr>
            <w:tcW w:w="1587"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jc w:val="center"/>
              <w:rPr>
                <w:sz w:val="22"/>
                <w:szCs w:val="22"/>
              </w:rPr>
            </w:pPr>
            <w:r w:rsidRPr="00F70DB6">
              <w:rPr>
                <w:sz w:val="22"/>
                <w:szCs w:val="22"/>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jc w:val="center"/>
              <w:rPr>
                <w:sz w:val="22"/>
                <w:szCs w:val="22"/>
              </w:rPr>
            </w:pPr>
            <w:r w:rsidRPr="00F70DB6">
              <w:rPr>
                <w:sz w:val="22"/>
                <w:szCs w:val="22"/>
              </w:rPr>
              <w:t>Ед</w:t>
            </w:r>
            <w:r w:rsidR="006D2556" w:rsidRPr="00F70DB6">
              <w:rPr>
                <w:sz w:val="22"/>
                <w:szCs w:val="22"/>
              </w:rPr>
              <w:t xml:space="preserve">. </w:t>
            </w:r>
            <w:r w:rsidRPr="00F70DB6">
              <w:rPr>
                <w:sz w:val="22"/>
                <w:szCs w:val="22"/>
              </w:rPr>
              <w:t>изм</w:t>
            </w:r>
            <w:r w:rsidR="006D2556" w:rsidRPr="00F70DB6">
              <w:rPr>
                <w:sz w:val="22"/>
                <w:szCs w:val="22"/>
              </w:rPr>
              <w:t xml:space="preserve">. </w:t>
            </w:r>
          </w:p>
        </w:tc>
        <w:tc>
          <w:tcPr>
            <w:tcW w:w="1690"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jc w:val="center"/>
              <w:rPr>
                <w:sz w:val="22"/>
                <w:szCs w:val="22"/>
              </w:rPr>
            </w:pPr>
            <w:r w:rsidRPr="00F70DB6">
              <w:rPr>
                <w:sz w:val="22"/>
                <w:szCs w:val="22"/>
              </w:rPr>
              <w:t>Количество в ед</w:t>
            </w:r>
            <w:r w:rsidR="006D2556" w:rsidRPr="00F70DB6">
              <w:rPr>
                <w:sz w:val="22"/>
                <w:szCs w:val="22"/>
              </w:rPr>
              <w:t xml:space="preserve">. </w:t>
            </w:r>
            <w:r w:rsidRPr="00F70DB6">
              <w:rPr>
                <w:sz w:val="22"/>
                <w:szCs w:val="22"/>
              </w:rPr>
              <w:t>изм</w:t>
            </w:r>
            <w:r w:rsidR="006D2556" w:rsidRPr="00F70DB6">
              <w:rPr>
                <w:sz w:val="22"/>
                <w:szCs w:val="22"/>
              </w:rPr>
              <w:t xml:space="preserve">. </w:t>
            </w:r>
          </w:p>
        </w:tc>
        <w:tc>
          <w:tcPr>
            <w:tcW w:w="1987"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jc w:val="center"/>
              <w:rPr>
                <w:sz w:val="22"/>
                <w:szCs w:val="22"/>
              </w:rPr>
            </w:pPr>
            <w:r w:rsidRPr="00F70DB6">
              <w:rPr>
                <w:sz w:val="22"/>
                <w:szCs w:val="22"/>
              </w:rPr>
              <w:t xml:space="preserve">Цена за </w:t>
            </w:r>
            <w:r w:rsidR="006D2556" w:rsidRPr="00F70DB6">
              <w:rPr>
                <w:sz w:val="22"/>
                <w:szCs w:val="22"/>
              </w:rPr>
              <w:t>ед. изм.</w:t>
            </w:r>
            <w:r w:rsidRPr="00F70DB6">
              <w:rPr>
                <w:sz w:val="22"/>
                <w:szCs w:val="22"/>
              </w:rPr>
              <w:t xml:space="preserve">, руб. </w:t>
            </w:r>
          </w:p>
        </w:tc>
        <w:tc>
          <w:tcPr>
            <w:tcW w:w="1871" w:type="dxa"/>
            <w:tcBorders>
              <w:top w:val="single" w:sz="4" w:space="0" w:color="auto"/>
              <w:left w:val="single" w:sz="4" w:space="0" w:color="auto"/>
              <w:bottom w:val="single" w:sz="4" w:space="0" w:color="auto"/>
              <w:right w:val="single" w:sz="4" w:space="0" w:color="auto"/>
            </w:tcBorders>
          </w:tcPr>
          <w:p w:rsidR="007E21F3" w:rsidRPr="00F70DB6" w:rsidRDefault="00100A3D" w:rsidP="00CF52FC">
            <w:pPr>
              <w:pStyle w:val="ConsPlusNormal"/>
              <w:jc w:val="center"/>
              <w:rPr>
                <w:sz w:val="22"/>
                <w:szCs w:val="22"/>
              </w:rPr>
            </w:pPr>
            <w:r w:rsidRPr="00F70DB6">
              <w:rPr>
                <w:sz w:val="22"/>
                <w:szCs w:val="22"/>
              </w:rPr>
              <w:t xml:space="preserve">Стоимость, руб. </w:t>
            </w:r>
          </w:p>
        </w:tc>
      </w:tr>
      <w:tr w:rsidR="00F70DB6" w:rsidRPr="00F70DB6">
        <w:tc>
          <w:tcPr>
            <w:tcW w:w="624"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jc w:val="center"/>
              <w:rPr>
                <w:sz w:val="22"/>
                <w:szCs w:val="22"/>
              </w:rPr>
            </w:pPr>
            <w:r w:rsidRPr="00F70DB6">
              <w:rPr>
                <w:sz w:val="22"/>
                <w:szCs w:val="22"/>
              </w:rPr>
              <w:t>1</w:t>
            </w:r>
          </w:p>
        </w:tc>
        <w:tc>
          <w:tcPr>
            <w:tcW w:w="1587"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jc w:val="center"/>
              <w:rPr>
                <w:sz w:val="22"/>
                <w:szCs w:val="22"/>
              </w:rPr>
            </w:pPr>
            <w:r w:rsidRPr="00F70DB6">
              <w:rPr>
                <w:sz w:val="22"/>
                <w:szCs w:val="22"/>
              </w:rPr>
              <w:t>2</w:t>
            </w:r>
          </w:p>
        </w:tc>
        <w:tc>
          <w:tcPr>
            <w:tcW w:w="1247"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jc w:val="center"/>
              <w:rPr>
                <w:sz w:val="22"/>
                <w:szCs w:val="22"/>
              </w:rPr>
            </w:pPr>
            <w:r w:rsidRPr="00F70DB6">
              <w:rPr>
                <w:sz w:val="22"/>
                <w:szCs w:val="22"/>
              </w:rPr>
              <w:t>3</w:t>
            </w:r>
          </w:p>
        </w:tc>
        <w:tc>
          <w:tcPr>
            <w:tcW w:w="1690"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jc w:val="center"/>
              <w:rPr>
                <w:sz w:val="22"/>
                <w:szCs w:val="22"/>
              </w:rPr>
            </w:pPr>
            <w:r w:rsidRPr="00F70DB6">
              <w:rPr>
                <w:sz w:val="22"/>
                <w:szCs w:val="22"/>
              </w:rPr>
              <w:t>4</w:t>
            </w:r>
          </w:p>
        </w:tc>
        <w:tc>
          <w:tcPr>
            <w:tcW w:w="1987"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jc w:val="center"/>
              <w:rPr>
                <w:sz w:val="22"/>
                <w:szCs w:val="22"/>
              </w:rPr>
            </w:pPr>
            <w:r w:rsidRPr="00F70DB6">
              <w:rPr>
                <w:sz w:val="22"/>
                <w:szCs w:val="22"/>
              </w:rPr>
              <w:t>5</w:t>
            </w:r>
          </w:p>
        </w:tc>
        <w:tc>
          <w:tcPr>
            <w:tcW w:w="1871"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jc w:val="center"/>
              <w:rPr>
                <w:sz w:val="22"/>
                <w:szCs w:val="22"/>
              </w:rPr>
            </w:pPr>
            <w:r w:rsidRPr="00F70DB6">
              <w:rPr>
                <w:sz w:val="22"/>
                <w:szCs w:val="22"/>
              </w:rPr>
              <w:t>6</w:t>
            </w:r>
          </w:p>
        </w:tc>
      </w:tr>
      <w:tr w:rsidR="00F70DB6" w:rsidRPr="00F70DB6">
        <w:tc>
          <w:tcPr>
            <w:tcW w:w="624"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jc w:val="center"/>
              <w:rPr>
                <w:sz w:val="22"/>
                <w:szCs w:val="22"/>
              </w:rPr>
            </w:pPr>
            <w:r w:rsidRPr="00F70DB6">
              <w:rPr>
                <w:sz w:val="22"/>
                <w:szCs w:val="22"/>
              </w:rPr>
              <w:t>1.</w:t>
            </w:r>
          </w:p>
        </w:tc>
        <w:tc>
          <w:tcPr>
            <w:tcW w:w="1587"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rPr>
                <w:sz w:val="22"/>
                <w:szCs w:val="22"/>
              </w:rPr>
            </w:pPr>
          </w:p>
        </w:tc>
        <w:tc>
          <w:tcPr>
            <w:tcW w:w="1247"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rPr>
                <w:sz w:val="22"/>
                <w:szCs w:val="22"/>
              </w:rPr>
            </w:pPr>
          </w:p>
        </w:tc>
        <w:tc>
          <w:tcPr>
            <w:tcW w:w="1690"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rPr>
                <w:sz w:val="22"/>
                <w:szCs w:val="22"/>
              </w:rPr>
            </w:pPr>
          </w:p>
        </w:tc>
        <w:tc>
          <w:tcPr>
            <w:tcW w:w="1987"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rPr>
                <w:sz w:val="22"/>
                <w:szCs w:val="22"/>
              </w:rPr>
            </w:pPr>
          </w:p>
        </w:tc>
        <w:tc>
          <w:tcPr>
            <w:tcW w:w="1871"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rPr>
                <w:sz w:val="22"/>
                <w:szCs w:val="22"/>
              </w:rPr>
            </w:pPr>
          </w:p>
        </w:tc>
      </w:tr>
      <w:tr w:rsidR="00F70DB6" w:rsidRPr="00F70DB6">
        <w:tc>
          <w:tcPr>
            <w:tcW w:w="624"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jc w:val="center"/>
              <w:rPr>
                <w:sz w:val="22"/>
                <w:szCs w:val="22"/>
              </w:rPr>
            </w:pPr>
            <w:r w:rsidRPr="00F70DB6">
              <w:rPr>
                <w:sz w:val="22"/>
                <w:szCs w:val="22"/>
              </w:rPr>
              <w:t>2.</w:t>
            </w:r>
          </w:p>
        </w:tc>
        <w:tc>
          <w:tcPr>
            <w:tcW w:w="1587"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rPr>
                <w:sz w:val="22"/>
                <w:szCs w:val="22"/>
              </w:rPr>
            </w:pPr>
          </w:p>
        </w:tc>
        <w:tc>
          <w:tcPr>
            <w:tcW w:w="1247"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rPr>
                <w:sz w:val="22"/>
                <w:szCs w:val="22"/>
              </w:rPr>
            </w:pPr>
          </w:p>
        </w:tc>
        <w:tc>
          <w:tcPr>
            <w:tcW w:w="1690"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rPr>
                <w:sz w:val="22"/>
                <w:szCs w:val="22"/>
              </w:rPr>
            </w:pPr>
          </w:p>
        </w:tc>
        <w:tc>
          <w:tcPr>
            <w:tcW w:w="1987"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rPr>
                <w:sz w:val="22"/>
                <w:szCs w:val="22"/>
              </w:rPr>
            </w:pPr>
          </w:p>
        </w:tc>
        <w:tc>
          <w:tcPr>
            <w:tcW w:w="1871"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rPr>
                <w:sz w:val="22"/>
                <w:szCs w:val="22"/>
              </w:rPr>
            </w:pPr>
          </w:p>
        </w:tc>
      </w:tr>
      <w:tr w:rsidR="00F70DB6" w:rsidRPr="00F70DB6">
        <w:tc>
          <w:tcPr>
            <w:tcW w:w="624"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jc w:val="center"/>
              <w:rPr>
                <w:sz w:val="22"/>
                <w:szCs w:val="22"/>
              </w:rPr>
            </w:pPr>
            <w:r w:rsidRPr="00F70DB6">
              <w:rPr>
                <w:sz w:val="22"/>
                <w:szCs w:val="22"/>
              </w:rPr>
              <w:t>3.</w:t>
            </w:r>
          </w:p>
        </w:tc>
        <w:tc>
          <w:tcPr>
            <w:tcW w:w="1587"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rPr>
                <w:sz w:val="22"/>
                <w:szCs w:val="22"/>
              </w:rPr>
            </w:pPr>
          </w:p>
        </w:tc>
        <w:tc>
          <w:tcPr>
            <w:tcW w:w="1247"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rPr>
                <w:sz w:val="22"/>
                <w:szCs w:val="22"/>
              </w:rPr>
            </w:pPr>
          </w:p>
        </w:tc>
        <w:tc>
          <w:tcPr>
            <w:tcW w:w="1690"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rPr>
                <w:sz w:val="22"/>
                <w:szCs w:val="22"/>
              </w:rPr>
            </w:pPr>
          </w:p>
        </w:tc>
        <w:tc>
          <w:tcPr>
            <w:tcW w:w="1987"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rPr>
                <w:sz w:val="22"/>
                <w:szCs w:val="22"/>
              </w:rPr>
            </w:pPr>
          </w:p>
        </w:tc>
        <w:tc>
          <w:tcPr>
            <w:tcW w:w="1871" w:type="dxa"/>
            <w:tcBorders>
              <w:top w:val="single" w:sz="4" w:space="0" w:color="auto"/>
              <w:left w:val="single" w:sz="4" w:space="0" w:color="auto"/>
              <w:bottom w:val="single" w:sz="4" w:space="0" w:color="auto"/>
              <w:right w:val="single" w:sz="4" w:space="0" w:color="auto"/>
            </w:tcBorders>
          </w:tcPr>
          <w:p w:rsidR="007E21F3" w:rsidRPr="00F70DB6" w:rsidRDefault="007E21F3" w:rsidP="00CF52FC">
            <w:pPr>
              <w:pStyle w:val="ConsPlusNormal"/>
              <w:rPr>
                <w:sz w:val="22"/>
                <w:szCs w:val="22"/>
              </w:rPr>
            </w:pPr>
          </w:p>
        </w:tc>
      </w:tr>
    </w:tbl>
    <w:p w:rsidR="007E21F3" w:rsidRPr="00F70DB6" w:rsidRDefault="007E21F3" w:rsidP="00CF52FC">
      <w:pPr>
        <w:pStyle w:val="ConsPlusNormal"/>
        <w:jc w:val="both"/>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1984"/>
        <w:gridCol w:w="3572"/>
      </w:tblGrid>
      <w:tr w:rsidR="00F70DB6" w:rsidRPr="00F70DB6" w:rsidTr="00D96C39">
        <w:tc>
          <w:tcPr>
            <w:tcW w:w="9384" w:type="dxa"/>
            <w:gridSpan w:val="3"/>
            <w:vAlign w:val="center"/>
          </w:tcPr>
          <w:p w:rsidR="007E21F3" w:rsidRPr="00F70DB6" w:rsidRDefault="007E21F3" w:rsidP="00CF52FC">
            <w:pPr>
              <w:pStyle w:val="ConsPlusNormal"/>
              <w:ind w:left="283"/>
              <w:rPr>
                <w:sz w:val="22"/>
                <w:szCs w:val="22"/>
              </w:rPr>
            </w:pPr>
            <w:r w:rsidRPr="00F70DB6">
              <w:rPr>
                <w:sz w:val="22"/>
                <w:szCs w:val="22"/>
              </w:rPr>
              <w:t>Адрес поставки Товара: ________</w:t>
            </w:r>
          </w:p>
        </w:tc>
      </w:tr>
      <w:tr w:rsidR="00F70DB6" w:rsidRPr="00F70DB6" w:rsidTr="00B163D1">
        <w:tc>
          <w:tcPr>
            <w:tcW w:w="3828" w:type="dxa"/>
            <w:vAlign w:val="bottom"/>
          </w:tcPr>
          <w:p w:rsidR="007E21F3" w:rsidRPr="00F70DB6" w:rsidRDefault="007E21F3" w:rsidP="00CF52FC">
            <w:pPr>
              <w:pStyle w:val="ConsPlusNormal"/>
              <w:ind w:left="283"/>
              <w:rPr>
                <w:sz w:val="22"/>
                <w:szCs w:val="22"/>
              </w:rPr>
            </w:pPr>
            <w:r w:rsidRPr="00F70DB6">
              <w:rPr>
                <w:sz w:val="22"/>
                <w:szCs w:val="22"/>
              </w:rPr>
              <w:t>Подпись:</w:t>
            </w:r>
          </w:p>
        </w:tc>
        <w:tc>
          <w:tcPr>
            <w:tcW w:w="1984" w:type="dxa"/>
          </w:tcPr>
          <w:p w:rsidR="007E21F3" w:rsidRPr="00F70DB6" w:rsidRDefault="007E21F3" w:rsidP="00CF52FC">
            <w:pPr>
              <w:pStyle w:val="ConsPlusNormal"/>
              <w:rPr>
                <w:sz w:val="22"/>
                <w:szCs w:val="22"/>
              </w:rPr>
            </w:pPr>
          </w:p>
        </w:tc>
        <w:tc>
          <w:tcPr>
            <w:tcW w:w="3572" w:type="dxa"/>
          </w:tcPr>
          <w:p w:rsidR="007E21F3" w:rsidRPr="00F70DB6" w:rsidRDefault="007E21F3" w:rsidP="00CF52FC">
            <w:pPr>
              <w:pStyle w:val="ConsPlusNormal"/>
              <w:rPr>
                <w:sz w:val="22"/>
                <w:szCs w:val="22"/>
              </w:rPr>
            </w:pPr>
          </w:p>
        </w:tc>
      </w:tr>
      <w:tr w:rsidR="00F70DB6" w:rsidRPr="00F70DB6" w:rsidTr="00B163D1">
        <w:tc>
          <w:tcPr>
            <w:tcW w:w="3828" w:type="dxa"/>
          </w:tcPr>
          <w:p w:rsidR="007E21F3" w:rsidRPr="00F70DB6" w:rsidRDefault="007E21F3" w:rsidP="00CF52FC">
            <w:pPr>
              <w:pStyle w:val="ConsPlusNormal"/>
              <w:rPr>
                <w:sz w:val="22"/>
                <w:szCs w:val="22"/>
              </w:rPr>
            </w:pPr>
            <w:r w:rsidRPr="00F70DB6">
              <w:rPr>
                <w:sz w:val="22"/>
                <w:szCs w:val="22"/>
              </w:rPr>
              <w:t>От Заказчика</w:t>
            </w:r>
            <w:proofErr w:type="gramStart"/>
            <w:r w:rsidR="00A32CFC" w:rsidRPr="00F70DB6">
              <w:rPr>
                <w:sz w:val="22"/>
                <w:szCs w:val="22"/>
              </w:rPr>
              <w:t xml:space="preserve"> </w:t>
            </w:r>
            <w:r w:rsidRPr="00F70DB6">
              <w:rPr>
                <w:sz w:val="22"/>
                <w:szCs w:val="22"/>
              </w:rPr>
              <w:t>:</w:t>
            </w:r>
            <w:proofErr w:type="gramEnd"/>
          </w:p>
        </w:tc>
        <w:tc>
          <w:tcPr>
            <w:tcW w:w="1984" w:type="dxa"/>
          </w:tcPr>
          <w:p w:rsidR="007E21F3" w:rsidRPr="00F70DB6" w:rsidRDefault="007E21F3" w:rsidP="00CF52FC">
            <w:pPr>
              <w:pStyle w:val="ConsPlusNormal"/>
              <w:rPr>
                <w:sz w:val="22"/>
                <w:szCs w:val="22"/>
              </w:rPr>
            </w:pPr>
          </w:p>
        </w:tc>
        <w:tc>
          <w:tcPr>
            <w:tcW w:w="3572" w:type="dxa"/>
          </w:tcPr>
          <w:p w:rsidR="007E21F3" w:rsidRPr="00F70DB6" w:rsidRDefault="007E21F3" w:rsidP="00CF52FC">
            <w:pPr>
              <w:pStyle w:val="ConsPlusNormal"/>
              <w:rPr>
                <w:sz w:val="22"/>
                <w:szCs w:val="22"/>
              </w:rPr>
            </w:pPr>
          </w:p>
        </w:tc>
      </w:tr>
      <w:tr w:rsidR="00F70DB6" w:rsidRPr="00F70DB6" w:rsidTr="00B163D1">
        <w:tc>
          <w:tcPr>
            <w:tcW w:w="3828" w:type="dxa"/>
            <w:tcBorders>
              <w:bottom w:val="single" w:sz="4" w:space="0" w:color="auto"/>
            </w:tcBorders>
          </w:tcPr>
          <w:p w:rsidR="007E21F3" w:rsidRPr="00F70DB6" w:rsidRDefault="007E21F3" w:rsidP="00CF52FC">
            <w:pPr>
              <w:pStyle w:val="ConsPlusNormal"/>
              <w:rPr>
                <w:sz w:val="22"/>
                <w:szCs w:val="22"/>
              </w:rPr>
            </w:pPr>
          </w:p>
        </w:tc>
        <w:tc>
          <w:tcPr>
            <w:tcW w:w="1984" w:type="dxa"/>
          </w:tcPr>
          <w:p w:rsidR="007E21F3" w:rsidRPr="00F70DB6" w:rsidRDefault="007E21F3" w:rsidP="00CF52FC">
            <w:pPr>
              <w:pStyle w:val="ConsPlusNormal"/>
              <w:rPr>
                <w:sz w:val="22"/>
                <w:szCs w:val="22"/>
              </w:rPr>
            </w:pPr>
          </w:p>
        </w:tc>
        <w:tc>
          <w:tcPr>
            <w:tcW w:w="3572" w:type="dxa"/>
          </w:tcPr>
          <w:p w:rsidR="007E21F3" w:rsidRPr="00F70DB6" w:rsidRDefault="007E21F3" w:rsidP="00CF52FC">
            <w:pPr>
              <w:pStyle w:val="ConsPlusNormal"/>
              <w:rPr>
                <w:sz w:val="22"/>
                <w:szCs w:val="22"/>
              </w:rPr>
            </w:pPr>
          </w:p>
        </w:tc>
      </w:tr>
      <w:tr w:rsidR="00F70DB6" w:rsidRPr="00F70DB6" w:rsidTr="00B163D1">
        <w:tc>
          <w:tcPr>
            <w:tcW w:w="3828" w:type="dxa"/>
            <w:tcBorders>
              <w:top w:val="single" w:sz="4" w:space="0" w:color="auto"/>
            </w:tcBorders>
          </w:tcPr>
          <w:p w:rsidR="007E21F3" w:rsidRPr="00F70DB6" w:rsidRDefault="007E21F3" w:rsidP="00CF52FC">
            <w:pPr>
              <w:pStyle w:val="ConsPlusNormal"/>
              <w:jc w:val="center"/>
              <w:rPr>
                <w:sz w:val="22"/>
                <w:szCs w:val="22"/>
              </w:rPr>
            </w:pPr>
            <w:r w:rsidRPr="00F70DB6">
              <w:rPr>
                <w:sz w:val="22"/>
                <w:szCs w:val="22"/>
              </w:rPr>
              <w:t>М.П. (при наличии)</w:t>
            </w:r>
          </w:p>
        </w:tc>
        <w:tc>
          <w:tcPr>
            <w:tcW w:w="1984" w:type="dxa"/>
          </w:tcPr>
          <w:p w:rsidR="007E21F3" w:rsidRPr="00F70DB6" w:rsidRDefault="007E21F3" w:rsidP="00CF52FC">
            <w:pPr>
              <w:pStyle w:val="ConsPlusNormal"/>
              <w:rPr>
                <w:sz w:val="22"/>
                <w:szCs w:val="22"/>
              </w:rPr>
            </w:pPr>
          </w:p>
        </w:tc>
        <w:tc>
          <w:tcPr>
            <w:tcW w:w="3572" w:type="dxa"/>
          </w:tcPr>
          <w:p w:rsidR="007E21F3" w:rsidRPr="00F70DB6" w:rsidRDefault="007E21F3" w:rsidP="00CF52FC">
            <w:pPr>
              <w:pStyle w:val="ConsPlusNormal"/>
              <w:rPr>
                <w:sz w:val="22"/>
                <w:szCs w:val="22"/>
              </w:rPr>
            </w:pPr>
          </w:p>
        </w:tc>
      </w:tr>
      <w:tr w:rsidR="00F70DB6" w:rsidRPr="00F70DB6" w:rsidTr="00B163D1">
        <w:tc>
          <w:tcPr>
            <w:tcW w:w="3828" w:type="dxa"/>
          </w:tcPr>
          <w:p w:rsidR="007E21F3" w:rsidRPr="00F70DB6" w:rsidRDefault="007E21F3" w:rsidP="00CF52FC">
            <w:pPr>
              <w:pStyle w:val="ConsPlusNormal"/>
              <w:rPr>
                <w:sz w:val="22"/>
                <w:szCs w:val="22"/>
              </w:rPr>
            </w:pPr>
          </w:p>
        </w:tc>
        <w:tc>
          <w:tcPr>
            <w:tcW w:w="1984" w:type="dxa"/>
          </w:tcPr>
          <w:p w:rsidR="007E21F3" w:rsidRPr="00F70DB6" w:rsidRDefault="007E21F3" w:rsidP="00CF52FC">
            <w:pPr>
              <w:pStyle w:val="ConsPlusNormal"/>
              <w:rPr>
                <w:sz w:val="22"/>
                <w:szCs w:val="22"/>
              </w:rPr>
            </w:pPr>
          </w:p>
        </w:tc>
        <w:tc>
          <w:tcPr>
            <w:tcW w:w="3572" w:type="dxa"/>
          </w:tcPr>
          <w:p w:rsidR="007E21F3" w:rsidRPr="00F70DB6" w:rsidRDefault="007E21F3" w:rsidP="00CF52FC">
            <w:pPr>
              <w:pStyle w:val="ConsPlusNormal"/>
              <w:rPr>
                <w:sz w:val="22"/>
                <w:szCs w:val="22"/>
              </w:rPr>
            </w:pPr>
          </w:p>
        </w:tc>
      </w:tr>
      <w:tr w:rsidR="00F70DB6" w:rsidRPr="00F70DB6" w:rsidTr="003E7F97">
        <w:tc>
          <w:tcPr>
            <w:tcW w:w="3828" w:type="dxa"/>
            <w:vAlign w:val="bottom"/>
          </w:tcPr>
          <w:p w:rsidR="009E64BC" w:rsidRPr="00F70DB6" w:rsidRDefault="009E64BC" w:rsidP="00CF52FC">
            <w:pPr>
              <w:pStyle w:val="ConsPlusNormal"/>
              <w:rPr>
                <w:sz w:val="22"/>
                <w:szCs w:val="22"/>
              </w:rPr>
            </w:pPr>
            <w:r w:rsidRPr="00F70DB6">
              <w:rPr>
                <w:sz w:val="22"/>
                <w:szCs w:val="22"/>
              </w:rPr>
              <w:t>От Заказчика:</w:t>
            </w:r>
          </w:p>
        </w:tc>
        <w:tc>
          <w:tcPr>
            <w:tcW w:w="1984" w:type="dxa"/>
          </w:tcPr>
          <w:p w:rsidR="009E64BC" w:rsidRPr="00F70DB6" w:rsidRDefault="009E64BC" w:rsidP="00CF52FC">
            <w:pPr>
              <w:pStyle w:val="ConsPlusNormal"/>
              <w:rPr>
                <w:sz w:val="22"/>
                <w:szCs w:val="22"/>
              </w:rPr>
            </w:pPr>
          </w:p>
        </w:tc>
        <w:tc>
          <w:tcPr>
            <w:tcW w:w="3572" w:type="dxa"/>
            <w:vAlign w:val="bottom"/>
          </w:tcPr>
          <w:p w:rsidR="009E64BC" w:rsidRPr="00F70DB6" w:rsidRDefault="009E64BC" w:rsidP="00CF52FC">
            <w:pPr>
              <w:pStyle w:val="ConsPlusNormal"/>
              <w:rPr>
                <w:sz w:val="22"/>
                <w:szCs w:val="22"/>
              </w:rPr>
            </w:pPr>
            <w:r w:rsidRPr="00F70DB6">
              <w:rPr>
                <w:sz w:val="22"/>
                <w:szCs w:val="22"/>
              </w:rPr>
              <w:t>От Поставщика:</w:t>
            </w:r>
          </w:p>
        </w:tc>
      </w:tr>
      <w:tr w:rsidR="00F70DB6" w:rsidRPr="00F70DB6" w:rsidTr="00B163D1">
        <w:tc>
          <w:tcPr>
            <w:tcW w:w="3828" w:type="dxa"/>
          </w:tcPr>
          <w:p w:rsidR="009E64BC" w:rsidRPr="00F70DB6" w:rsidRDefault="009E64BC" w:rsidP="00CF52FC">
            <w:pPr>
              <w:pStyle w:val="ConsPlusNormal"/>
              <w:jc w:val="right"/>
              <w:rPr>
                <w:sz w:val="22"/>
                <w:szCs w:val="22"/>
              </w:rPr>
            </w:pPr>
            <w:r w:rsidRPr="00F70DB6">
              <w:rPr>
                <w:sz w:val="22"/>
                <w:szCs w:val="22"/>
              </w:rPr>
              <w:t>Подосинникова В.Б.</w:t>
            </w:r>
          </w:p>
        </w:tc>
        <w:tc>
          <w:tcPr>
            <w:tcW w:w="1984" w:type="dxa"/>
          </w:tcPr>
          <w:p w:rsidR="009E64BC" w:rsidRPr="00F70DB6" w:rsidRDefault="009E64BC" w:rsidP="00CF52FC">
            <w:pPr>
              <w:pStyle w:val="ConsPlusNormal"/>
              <w:rPr>
                <w:sz w:val="22"/>
                <w:szCs w:val="22"/>
              </w:rPr>
            </w:pPr>
          </w:p>
        </w:tc>
        <w:tc>
          <w:tcPr>
            <w:tcW w:w="3572" w:type="dxa"/>
          </w:tcPr>
          <w:p w:rsidR="00E32341" w:rsidRPr="00F70DB6" w:rsidRDefault="009E64BC" w:rsidP="00E32341">
            <w:pPr>
              <w:rPr>
                <w:sz w:val="22"/>
                <w:szCs w:val="22"/>
                <w:lang w:eastAsia="en-US"/>
              </w:rPr>
            </w:pPr>
            <w:r w:rsidRPr="00F70DB6">
              <w:rPr>
                <w:sz w:val="22"/>
                <w:szCs w:val="22"/>
              </w:rPr>
              <w:t xml:space="preserve">                       </w:t>
            </w:r>
            <w:r w:rsidR="00E32341" w:rsidRPr="00F70DB6">
              <w:rPr>
                <w:sz w:val="22"/>
                <w:szCs w:val="22"/>
              </w:rPr>
              <w:t>Батькова М. В.</w:t>
            </w:r>
          </w:p>
          <w:p w:rsidR="009E64BC" w:rsidRPr="00F70DB6" w:rsidRDefault="009E64BC" w:rsidP="00CF52FC">
            <w:pPr>
              <w:pStyle w:val="ConsPlusNormal"/>
              <w:rPr>
                <w:sz w:val="22"/>
                <w:szCs w:val="22"/>
              </w:rPr>
            </w:pPr>
          </w:p>
        </w:tc>
      </w:tr>
      <w:tr w:rsidR="00F70DB6" w:rsidRPr="00F70DB6" w:rsidTr="00B163D1">
        <w:tc>
          <w:tcPr>
            <w:tcW w:w="3828" w:type="dxa"/>
          </w:tcPr>
          <w:p w:rsidR="00C01564" w:rsidRPr="00F70DB6" w:rsidRDefault="00C01564" w:rsidP="00CF52FC">
            <w:pPr>
              <w:pStyle w:val="ConsPlusNormal"/>
              <w:rPr>
                <w:sz w:val="22"/>
                <w:szCs w:val="22"/>
              </w:rPr>
            </w:pPr>
          </w:p>
        </w:tc>
        <w:tc>
          <w:tcPr>
            <w:tcW w:w="1984" w:type="dxa"/>
          </w:tcPr>
          <w:p w:rsidR="00C01564" w:rsidRPr="00F70DB6" w:rsidRDefault="00C01564" w:rsidP="00CF52FC">
            <w:pPr>
              <w:pStyle w:val="ConsPlusNormal"/>
              <w:rPr>
                <w:sz w:val="22"/>
                <w:szCs w:val="22"/>
              </w:rPr>
            </w:pPr>
          </w:p>
        </w:tc>
        <w:tc>
          <w:tcPr>
            <w:tcW w:w="3572" w:type="dxa"/>
          </w:tcPr>
          <w:p w:rsidR="00C01564" w:rsidRPr="00F70DB6" w:rsidRDefault="00C01564" w:rsidP="00CF52FC">
            <w:pPr>
              <w:pStyle w:val="ConsPlusNormal"/>
              <w:rPr>
                <w:sz w:val="22"/>
                <w:szCs w:val="22"/>
              </w:rPr>
            </w:pPr>
          </w:p>
        </w:tc>
      </w:tr>
    </w:tbl>
    <w:p w:rsidR="007E21F3" w:rsidRPr="00F70DB6" w:rsidRDefault="007E21F3" w:rsidP="00CF52FC">
      <w:pPr>
        <w:pStyle w:val="ConsPlusNormal"/>
        <w:jc w:val="both"/>
        <w:rPr>
          <w:sz w:val="22"/>
          <w:szCs w:val="22"/>
        </w:rPr>
      </w:pPr>
    </w:p>
    <w:p w:rsidR="007E21F3" w:rsidRPr="00F70DB6" w:rsidRDefault="007E21F3" w:rsidP="00CF52FC">
      <w:pPr>
        <w:pStyle w:val="ConsPlusNormal"/>
        <w:jc w:val="both"/>
        <w:rPr>
          <w:sz w:val="22"/>
          <w:szCs w:val="22"/>
        </w:rPr>
      </w:pPr>
    </w:p>
    <w:p w:rsidR="00FC219C" w:rsidRPr="00F70DB6" w:rsidRDefault="00FC219C" w:rsidP="00CF52FC">
      <w:pPr>
        <w:pStyle w:val="ConsPlusNormal"/>
        <w:jc w:val="both"/>
        <w:rPr>
          <w:sz w:val="22"/>
          <w:szCs w:val="22"/>
        </w:rPr>
      </w:pPr>
    </w:p>
    <w:p w:rsidR="00FC219C" w:rsidRPr="00F70DB6" w:rsidRDefault="00FC219C" w:rsidP="00CF52FC">
      <w:pPr>
        <w:pStyle w:val="ConsPlusNormal"/>
        <w:jc w:val="both"/>
        <w:rPr>
          <w:sz w:val="22"/>
          <w:szCs w:val="22"/>
        </w:rPr>
      </w:pPr>
    </w:p>
    <w:p w:rsidR="00FC219C" w:rsidRPr="00F70DB6" w:rsidRDefault="00FC219C" w:rsidP="00CF52FC">
      <w:pPr>
        <w:pStyle w:val="ConsPlusNormal"/>
        <w:jc w:val="both"/>
        <w:rPr>
          <w:sz w:val="22"/>
          <w:szCs w:val="22"/>
        </w:rPr>
      </w:pPr>
    </w:p>
    <w:p w:rsidR="00FC219C" w:rsidRPr="00F70DB6" w:rsidRDefault="00FC219C" w:rsidP="00CF52FC">
      <w:pPr>
        <w:pStyle w:val="ConsPlusNormal"/>
        <w:jc w:val="both"/>
        <w:rPr>
          <w:sz w:val="22"/>
          <w:szCs w:val="22"/>
        </w:rPr>
      </w:pPr>
    </w:p>
    <w:p w:rsidR="00FC219C" w:rsidRPr="00F70DB6" w:rsidRDefault="00FC219C" w:rsidP="00CF52FC">
      <w:pPr>
        <w:pStyle w:val="ConsPlusNormal"/>
        <w:jc w:val="both"/>
        <w:rPr>
          <w:sz w:val="22"/>
          <w:szCs w:val="22"/>
        </w:rPr>
      </w:pPr>
    </w:p>
    <w:p w:rsidR="007E21F3" w:rsidRPr="00F70DB6" w:rsidRDefault="007E21F3" w:rsidP="00CF52FC">
      <w:pPr>
        <w:pStyle w:val="ConsPlusNormal"/>
        <w:jc w:val="both"/>
        <w:rPr>
          <w:sz w:val="22"/>
          <w:szCs w:val="22"/>
        </w:rPr>
      </w:pPr>
    </w:p>
    <w:p w:rsidR="007E21F3" w:rsidRPr="00F70DB6" w:rsidRDefault="007E21F3" w:rsidP="00CF52FC">
      <w:pPr>
        <w:pStyle w:val="ConsPlusNormal"/>
        <w:jc w:val="both"/>
        <w:rPr>
          <w:sz w:val="22"/>
          <w:szCs w:val="22"/>
        </w:rPr>
      </w:pPr>
    </w:p>
    <w:p w:rsidR="001B1B36" w:rsidRPr="00F70DB6" w:rsidRDefault="001B1B36" w:rsidP="00CF52FC">
      <w:pPr>
        <w:pStyle w:val="ConsPlusNormal"/>
        <w:jc w:val="both"/>
        <w:rPr>
          <w:sz w:val="22"/>
          <w:szCs w:val="22"/>
        </w:rPr>
      </w:pPr>
    </w:p>
    <w:p w:rsidR="00100A3D" w:rsidRPr="00F70DB6" w:rsidRDefault="00100A3D" w:rsidP="00CF52FC">
      <w:pPr>
        <w:pStyle w:val="ConsPlusNormal"/>
        <w:jc w:val="both"/>
        <w:rPr>
          <w:sz w:val="22"/>
          <w:szCs w:val="22"/>
        </w:rPr>
      </w:pPr>
    </w:p>
    <w:p w:rsidR="00777F6E" w:rsidRPr="00F70DB6" w:rsidRDefault="00777F6E" w:rsidP="00CF52FC">
      <w:pPr>
        <w:pStyle w:val="ConsPlusNormal"/>
        <w:jc w:val="both"/>
        <w:rPr>
          <w:sz w:val="22"/>
          <w:szCs w:val="22"/>
        </w:rPr>
      </w:pPr>
    </w:p>
    <w:p w:rsidR="00777F6E" w:rsidRPr="00F70DB6" w:rsidRDefault="00777F6E" w:rsidP="00CF52FC">
      <w:pPr>
        <w:pStyle w:val="ConsPlusNormal"/>
        <w:jc w:val="both"/>
        <w:rPr>
          <w:sz w:val="22"/>
          <w:szCs w:val="22"/>
        </w:rPr>
      </w:pPr>
    </w:p>
    <w:p w:rsidR="00777F6E" w:rsidRPr="00F70DB6" w:rsidRDefault="00777F6E" w:rsidP="00CF52FC">
      <w:pPr>
        <w:pStyle w:val="ConsPlusNormal"/>
        <w:jc w:val="both"/>
        <w:rPr>
          <w:sz w:val="22"/>
          <w:szCs w:val="22"/>
        </w:rPr>
      </w:pPr>
    </w:p>
    <w:p w:rsidR="00082F58" w:rsidRPr="00F70DB6" w:rsidRDefault="00082F58" w:rsidP="00CF52FC">
      <w:pPr>
        <w:pStyle w:val="ConsPlusNormal"/>
        <w:jc w:val="both"/>
        <w:rPr>
          <w:sz w:val="22"/>
          <w:szCs w:val="22"/>
        </w:rPr>
      </w:pPr>
    </w:p>
    <w:p w:rsidR="004F284B" w:rsidRPr="00F70DB6" w:rsidRDefault="004F284B" w:rsidP="00CF52FC">
      <w:pPr>
        <w:pStyle w:val="ConsPlusNormal"/>
        <w:jc w:val="both"/>
        <w:rPr>
          <w:sz w:val="22"/>
          <w:szCs w:val="22"/>
        </w:rPr>
      </w:pPr>
    </w:p>
    <w:p w:rsidR="004F284B" w:rsidRPr="00F70DB6" w:rsidRDefault="004F284B" w:rsidP="00CF52FC">
      <w:pPr>
        <w:pStyle w:val="ConsPlusNormal"/>
        <w:jc w:val="both"/>
        <w:rPr>
          <w:sz w:val="22"/>
          <w:szCs w:val="22"/>
        </w:rPr>
      </w:pPr>
    </w:p>
    <w:p w:rsidR="004F284B" w:rsidRPr="00F70DB6" w:rsidRDefault="004F284B" w:rsidP="00CF52FC">
      <w:pPr>
        <w:pStyle w:val="ConsPlusNormal"/>
        <w:jc w:val="both"/>
        <w:rPr>
          <w:sz w:val="22"/>
          <w:szCs w:val="22"/>
        </w:rPr>
      </w:pPr>
    </w:p>
    <w:p w:rsidR="00B163D1" w:rsidRPr="00F70DB6" w:rsidRDefault="00B163D1" w:rsidP="00CF52FC">
      <w:pPr>
        <w:pStyle w:val="ConsPlusNormal"/>
        <w:jc w:val="both"/>
        <w:rPr>
          <w:sz w:val="22"/>
          <w:szCs w:val="22"/>
        </w:rPr>
      </w:pPr>
    </w:p>
    <w:p w:rsidR="001B1B36" w:rsidRPr="00F70DB6" w:rsidRDefault="001B1B36" w:rsidP="00CF52FC">
      <w:pPr>
        <w:pStyle w:val="ConsPlusNormal"/>
        <w:jc w:val="both"/>
        <w:rPr>
          <w:sz w:val="22"/>
          <w:szCs w:val="22"/>
        </w:rPr>
      </w:pPr>
      <w:bookmarkStart w:id="23" w:name="_GoBack"/>
      <w:bookmarkEnd w:id="23"/>
    </w:p>
    <w:sectPr w:rsidR="001B1B36" w:rsidRPr="00F70DB6" w:rsidSect="00252C9F">
      <w:pgSz w:w="11906" w:h="16838"/>
      <w:pgMar w:top="720" w:right="567" w:bottom="709"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AB2" w:rsidRDefault="00AD6AB2">
      <w:r>
        <w:separator/>
      </w:r>
    </w:p>
  </w:endnote>
  <w:endnote w:type="continuationSeparator" w:id="0">
    <w:p w:rsidR="00AD6AB2" w:rsidRDefault="00AD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4A3" w:rsidRDefault="002F34A3" w:rsidP="001228DA">
    <w:pPr>
      <w:pStyle w:val="ConsPlusNormal"/>
      <w:jc w:val="cen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AB2" w:rsidRDefault="00AD6AB2">
      <w:r>
        <w:separator/>
      </w:r>
    </w:p>
  </w:footnote>
  <w:footnote w:type="continuationSeparator" w:id="0">
    <w:p w:rsidR="00AD6AB2" w:rsidRDefault="00AD6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4A3" w:rsidRDefault="002F34A3">
    <w:pPr>
      <w:pStyle w:val="ConsPlusNormal"/>
    </w:pPr>
    <w:r>
      <w:rPr>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26"/>
    <w:lvl w:ilvl="0">
      <w:start w:val="1"/>
      <w:numFmt w:val="bullet"/>
      <w:lvlText w:val=""/>
      <w:lvlJc w:val="left"/>
      <w:pPr>
        <w:tabs>
          <w:tab w:val="num" w:pos="518"/>
        </w:tabs>
        <w:ind w:left="1778" w:hanging="360"/>
      </w:pPr>
      <w:rPr>
        <w:rFonts w:ascii="Wingdings" w:hAnsi="Wingdings"/>
      </w:rPr>
    </w:lvl>
    <w:lvl w:ilvl="1">
      <w:start w:val="1"/>
      <w:numFmt w:val="bullet"/>
      <w:lvlText w:val="o"/>
      <w:lvlJc w:val="left"/>
      <w:pPr>
        <w:tabs>
          <w:tab w:val="num" w:pos="-332"/>
        </w:tabs>
        <w:ind w:left="1648" w:hanging="360"/>
      </w:pPr>
      <w:rPr>
        <w:rFonts w:ascii="Courier New" w:hAnsi="Courier New"/>
      </w:rPr>
    </w:lvl>
    <w:lvl w:ilvl="2">
      <w:start w:val="1"/>
      <w:numFmt w:val="bullet"/>
      <w:lvlText w:val=""/>
      <w:lvlJc w:val="left"/>
      <w:pPr>
        <w:tabs>
          <w:tab w:val="num" w:pos="-332"/>
        </w:tabs>
        <w:ind w:left="2368" w:hanging="360"/>
      </w:pPr>
      <w:rPr>
        <w:rFonts w:ascii="Wingdings" w:hAnsi="Wingdings"/>
      </w:rPr>
    </w:lvl>
    <w:lvl w:ilvl="3">
      <w:start w:val="1"/>
      <w:numFmt w:val="bullet"/>
      <w:lvlText w:val=""/>
      <w:lvlJc w:val="left"/>
      <w:pPr>
        <w:tabs>
          <w:tab w:val="num" w:pos="-332"/>
        </w:tabs>
        <w:ind w:left="3088" w:hanging="360"/>
      </w:pPr>
      <w:rPr>
        <w:rFonts w:ascii="Symbol" w:hAnsi="Symbol"/>
      </w:rPr>
    </w:lvl>
    <w:lvl w:ilvl="4">
      <w:start w:val="1"/>
      <w:numFmt w:val="bullet"/>
      <w:lvlText w:val="o"/>
      <w:lvlJc w:val="left"/>
      <w:pPr>
        <w:tabs>
          <w:tab w:val="num" w:pos="-332"/>
        </w:tabs>
        <w:ind w:left="3808" w:hanging="360"/>
      </w:pPr>
      <w:rPr>
        <w:rFonts w:ascii="Courier New" w:hAnsi="Courier New"/>
      </w:rPr>
    </w:lvl>
    <w:lvl w:ilvl="5">
      <w:start w:val="1"/>
      <w:numFmt w:val="bullet"/>
      <w:lvlText w:val=""/>
      <w:lvlJc w:val="left"/>
      <w:pPr>
        <w:tabs>
          <w:tab w:val="num" w:pos="-332"/>
        </w:tabs>
        <w:ind w:left="4528" w:hanging="360"/>
      </w:pPr>
      <w:rPr>
        <w:rFonts w:ascii="Wingdings" w:hAnsi="Wingdings"/>
      </w:rPr>
    </w:lvl>
    <w:lvl w:ilvl="6">
      <w:start w:val="1"/>
      <w:numFmt w:val="bullet"/>
      <w:lvlText w:val=""/>
      <w:lvlJc w:val="left"/>
      <w:pPr>
        <w:tabs>
          <w:tab w:val="num" w:pos="-332"/>
        </w:tabs>
        <w:ind w:left="5248" w:hanging="360"/>
      </w:pPr>
      <w:rPr>
        <w:rFonts w:ascii="Symbol" w:hAnsi="Symbol"/>
      </w:rPr>
    </w:lvl>
    <w:lvl w:ilvl="7">
      <w:start w:val="1"/>
      <w:numFmt w:val="bullet"/>
      <w:lvlText w:val="o"/>
      <w:lvlJc w:val="left"/>
      <w:pPr>
        <w:tabs>
          <w:tab w:val="num" w:pos="-332"/>
        </w:tabs>
        <w:ind w:left="5968" w:hanging="360"/>
      </w:pPr>
      <w:rPr>
        <w:rFonts w:ascii="Courier New" w:hAnsi="Courier New"/>
      </w:rPr>
    </w:lvl>
    <w:lvl w:ilvl="8">
      <w:start w:val="1"/>
      <w:numFmt w:val="bullet"/>
      <w:lvlText w:val=""/>
      <w:lvlJc w:val="left"/>
      <w:pPr>
        <w:tabs>
          <w:tab w:val="num" w:pos="-332"/>
        </w:tabs>
        <w:ind w:left="6688" w:hanging="360"/>
      </w:pPr>
      <w:rPr>
        <w:rFonts w:ascii="Wingdings" w:hAnsi="Wingdings"/>
      </w:rPr>
    </w:lvl>
  </w:abstractNum>
  <w:abstractNum w:abstractNumId="1">
    <w:nsid w:val="2FEB75A8"/>
    <w:multiLevelType w:val="hybridMultilevel"/>
    <w:tmpl w:val="E7984E5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73ED2126"/>
    <w:multiLevelType w:val="hybridMultilevel"/>
    <w:tmpl w:val="4530A0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37"/>
    <w:rsid w:val="00006413"/>
    <w:rsid w:val="000379CC"/>
    <w:rsid w:val="0005694E"/>
    <w:rsid w:val="00056C9E"/>
    <w:rsid w:val="0006699F"/>
    <w:rsid w:val="00081866"/>
    <w:rsid w:val="000825A9"/>
    <w:rsid w:val="00082F58"/>
    <w:rsid w:val="000847AC"/>
    <w:rsid w:val="00093525"/>
    <w:rsid w:val="000A483A"/>
    <w:rsid w:val="000A51B6"/>
    <w:rsid w:val="000A5DBC"/>
    <w:rsid w:val="000B2531"/>
    <w:rsid w:val="000C3C04"/>
    <w:rsid w:val="000C63A7"/>
    <w:rsid w:val="000D39D8"/>
    <w:rsid w:val="000E0375"/>
    <w:rsid w:val="000E3CE4"/>
    <w:rsid w:val="000E7C8E"/>
    <w:rsid w:val="000F1BE9"/>
    <w:rsid w:val="000F7190"/>
    <w:rsid w:val="000F7ACE"/>
    <w:rsid w:val="00100A3D"/>
    <w:rsid w:val="001027AF"/>
    <w:rsid w:val="00106D30"/>
    <w:rsid w:val="00112DC5"/>
    <w:rsid w:val="00117E8C"/>
    <w:rsid w:val="001228DA"/>
    <w:rsid w:val="001230CB"/>
    <w:rsid w:val="001270AC"/>
    <w:rsid w:val="00132A4D"/>
    <w:rsid w:val="00133B11"/>
    <w:rsid w:val="00133E83"/>
    <w:rsid w:val="001535ED"/>
    <w:rsid w:val="00156A74"/>
    <w:rsid w:val="00160B48"/>
    <w:rsid w:val="0018106E"/>
    <w:rsid w:val="001943AE"/>
    <w:rsid w:val="001B1B36"/>
    <w:rsid w:val="001B2B2E"/>
    <w:rsid w:val="001B34C2"/>
    <w:rsid w:val="001B6EB9"/>
    <w:rsid w:val="001C2D9C"/>
    <w:rsid w:val="001D3EB3"/>
    <w:rsid w:val="001D5BE4"/>
    <w:rsid w:val="001E5F16"/>
    <w:rsid w:val="001F4D05"/>
    <w:rsid w:val="0020275F"/>
    <w:rsid w:val="002101D3"/>
    <w:rsid w:val="00213277"/>
    <w:rsid w:val="0022022C"/>
    <w:rsid w:val="002437FB"/>
    <w:rsid w:val="0025045F"/>
    <w:rsid w:val="00252C9F"/>
    <w:rsid w:val="00264C31"/>
    <w:rsid w:val="0026536D"/>
    <w:rsid w:val="00266382"/>
    <w:rsid w:val="002839D3"/>
    <w:rsid w:val="00295A81"/>
    <w:rsid w:val="0029716E"/>
    <w:rsid w:val="002A6A10"/>
    <w:rsid w:val="002B468C"/>
    <w:rsid w:val="002B51E4"/>
    <w:rsid w:val="002C3894"/>
    <w:rsid w:val="002C3907"/>
    <w:rsid w:val="002C459F"/>
    <w:rsid w:val="002C78A2"/>
    <w:rsid w:val="002C7E86"/>
    <w:rsid w:val="002F108C"/>
    <w:rsid w:val="002F34A3"/>
    <w:rsid w:val="002F5578"/>
    <w:rsid w:val="002F5986"/>
    <w:rsid w:val="002F6DDA"/>
    <w:rsid w:val="00301F20"/>
    <w:rsid w:val="00302522"/>
    <w:rsid w:val="00303F14"/>
    <w:rsid w:val="003046F1"/>
    <w:rsid w:val="00313403"/>
    <w:rsid w:val="00322693"/>
    <w:rsid w:val="00322A2E"/>
    <w:rsid w:val="003261A5"/>
    <w:rsid w:val="00332F8A"/>
    <w:rsid w:val="00334FEC"/>
    <w:rsid w:val="0036429D"/>
    <w:rsid w:val="003827F3"/>
    <w:rsid w:val="0039164C"/>
    <w:rsid w:val="0039269D"/>
    <w:rsid w:val="003A2E0C"/>
    <w:rsid w:val="003A5077"/>
    <w:rsid w:val="003B1219"/>
    <w:rsid w:val="003C7561"/>
    <w:rsid w:val="003D638E"/>
    <w:rsid w:val="003E7F97"/>
    <w:rsid w:val="003F0F59"/>
    <w:rsid w:val="003F38E6"/>
    <w:rsid w:val="003F45DD"/>
    <w:rsid w:val="004031EF"/>
    <w:rsid w:val="00407622"/>
    <w:rsid w:val="00411823"/>
    <w:rsid w:val="004176AC"/>
    <w:rsid w:val="00425ECA"/>
    <w:rsid w:val="00430953"/>
    <w:rsid w:val="00434BE6"/>
    <w:rsid w:val="00436C8F"/>
    <w:rsid w:val="0044096D"/>
    <w:rsid w:val="0044299C"/>
    <w:rsid w:val="00451606"/>
    <w:rsid w:val="00462D53"/>
    <w:rsid w:val="00480FA8"/>
    <w:rsid w:val="004A7B38"/>
    <w:rsid w:val="004B0E53"/>
    <w:rsid w:val="004C00A6"/>
    <w:rsid w:val="004C53D8"/>
    <w:rsid w:val="004D2BC9"/>
    <w:rsid w:val="004D3C83"/>
    <w:rsid w:val="004F284B"/>
    <w:rsid w:val="004F36E0"/>
    <w:rsid w:val="004F4C16"/>
    <w:rsid w:val="004F4E53"/>
    <w:rsid w:val="00500461"/>
    <w:rsid w:val="0050069E"/>
    <w:rsid w:val="00503EDC"/>
    <w:rsid w:val="005126A5"/>
    <w:rsid w:val="005134AB"/>
    <w:rsid w:val="00513852"/>
    <w:rsid w:val="0051433E"/>
    <w:rsid w:val="00515D8E"/>
    <w:rsid w:val="00527FCA"/>
    <w:rsid w:val="005406F0"/>
    <w:rsid w:val="0054176E"/>
    <w:rsid w:val="00541B4C"/>
    <w:rsid w:val="00545A54"/>
    <w:rsid w:val="00565CDD"/>
    <w:rsid w:val="005671CD"/>
    <w:rsid w:val="005720C6"/>
    <w:rsid w:val="00577B22"/>
    <w:rsid w:val="005809A7"/>
    <w:rsid w:val="00593E59"/>
    <w:rsid w:val="00595847"/>
    <w:rsid w:val="00596DD0"/>
    <w:rsid w:val="005A1CDD"/>
    <w:rsid w:val="005A7CF4"/>
    <w:rsid w:val="005B0AAB"/>
    <w:rsid w:val="005C3A3F"/>
    <w:rsid w:val="005D0FE4"/>
    <w:rsid w:val="005D5241"/>
    <w:rsid w:val="005E0EB4"/>
    <w:rsid w:val="005F75D5"/>
    <w:rsid w:val="00612A64"/>
    <w:rsid w:val="00634999"/>
    <w:rsid w:val="006359E4"/>
    <w:rsid w:val="006414D5"/>
    <w:rsid w:val="00641FDA"/>
    <w:rsid w:val="006458B9"/>
    <w:rsid w:val="006552C2"/>
    <w:rsid w:val="00657790"/>
    <w:rsid w:val="00660045"/>
    <w:rsid w:val="0066024F"/>
    <w:rsid w:val="00660720"/>
    <w:rsid w:val="00671AC5"/>
    <w:rsid w:val="0067647B"/>
    <w:rsid w:val="00676F3C"/>
    <w:rsid w:val="00677C1C"/>
    <w:rsid w:val="00680814"/>
    <w:rsid w:val="00683517"/>
    <w:rsid w:val="00691033"/>
    <w:rsid w:val="006B4DCF"/>
    <w:rsid w:val="006D2556"/>
    <w:rsid w:val="006E3D5C"/>
    <w:rsid w:val="006E5464"/>
    <w:rsid w:val="006E5F6A"/>
    <w:rsid w:val="006F0C7B"/>
    <w:rsid w:val="006F2140"/>
    <w:rsid w:val="00705F89"/>
    <w:rsid w:val="00713B9A"/>
    <w:rsid w:val="0071795D"/>
    <w:rsid w:val="00720D93"/>
    <w:rsid w:val="00722F29"/>
    <w:rsid w:val="00731CB5"/>
    <w:rsid w:val="00742583"/>
    <w:rsid w:val="00764E11"/>
    <w:rsid w:val="00777F6E"/>
    <w:rsid w:val="00790F05"/>
    <w:rsid w:val="007A2D5B"/>
    <w:rsid w:val="007A3459"/>
    <w:rsid w:val="007B33A7"/>
    <w:rsid w:val="007B383A"/>
    <w:rsid w:val="007B6D09"/>
    <w:rsid w:val="007C1420"/>
    <w:rsid w:val="007C7941"/>
    <w:rsid w:val="007E21F3"/>
    <w:rsid w:val="007F062A"/>
    <w:rsid w:val="00800558"/>
    <w:rsid w:val="008234BE"/>
    <w:rsid w:val="008235ED"/>
    <w:rsid w:val="00842298"/>
    <w:rsid w:val="00853176"/>
    <w:rsid w:val="0085697C"/>
    <w:rsid w:val="00867D78"/>
    <w:rsid w:val="008713C3"/>
    <w:rsid w:val="00875BA7"/>
    <w:rsid w:val="00882761"/>
    <w:rsid w:val="00883A7B"/>
    <w:rsid w:val="008875AC"/>
    <w:rsid w:val="008876D5"/>
    <w:rsid w:val="008904AC"/>
    <w:rsid w:val="00891A0E"/>
    <w:rsid w:val="008C6B6B"/>
    <w:rsid w:val="008C6BE5"/>
    <w:rsid w:val="008C776A"/>
    <w:rsid w:val="008D1BA8"/>
    <w:rsid w:val="008F01A3"/>
    <w:rsid w:val="009267BC"/>
    <w:rsid w:val="009572AA"/>
    <w:rsid w:val="009604B7"/>
    <w:rsid w:val="00966D67"/>
    <w:rsid w:val="0097025A"/>
    <w:rsid w:val="00971713"/>
    <w:rsid w:val="00971D84"/>
    <w:rsid w:val="00974528"/>
    <w:rsid w:val="00980979"/>
    <w:rsid w:val="009813A6"/>
    <w:rsid w:val="009857CF"/>
    <w:rsid w:val="00994EC9"/>
    <w:rsid w:val="009B4A4C"/>
    <w:rsid w:val="009B7D43"/>
    <w:rsid w:val="009D1ADB"/>
    <w:rsid w:val="009E64BC"/>
    <w:rsid w:val="00A10043"/>
    <w:rsid w:val="00A15F4A"/>
    <w:rsid w:val="00A32CFC"/>
    <w:rsid w:val="00A3687C"/>
    <w:rsid w:val="00A415DB"/>
    <w:rsid w:val="00A509EE"/>
    <w:rsid w:val="00A624A1"/>
    <w:rsid w:val="00A65E7F"/>
    <w:rsid w:val="00A70F90"/>
    <w:rsid w:val="00A753B5"/>
    <w:rsid w:val="00A8120A"/>
    <w:rsid w:val="00A8161E"/>
    <w:rsid w:val="00A83D0A"/>
    <w:rsid w:val="00A90D85"/>
    <w:rsid w:val="00A92587"/>
    <w:rsid w:val="00AB262A"/>
    <w:rsid w:val="00AB3AC1"/>
    <w:rsid w:val="00AC1FAD"/>
    <w:rsid w:val="00AD6AB2"/>
    <w:rsid w:val="00AE6026"/>
    <w:rsid w:val="00AE69CC"/>
    <w:rsid w:val="00B03DDB"/>
    <w:rsid w:val="00B05618"/>
    <w:rsid w:val="00B14A81"/>
    <w:rsid w:val="00B163D1"/>
    <w:rsid w:val="00B21D60"/>
    <w:rsid w:val="00B374C6"/>
    <w:rsid w:val="00B40968"/>
    <w:rsid w:val="00B43119"/>
    <w:rsid w:val="00B523C3"/>
    <w:rsid w:val="00B65763"/>
    <w:rsid w:val="00B65815"/>
    <w:rsid w:val="00B8413C"/>
    <w:rsid w:val="00B84563"/>
    <w:rsid w:val="00B86691"/>
    <w:rsid w:val="00B91145"/>
    <w:rsid w:val="00B91427"/>
    <w:rsid w:val="00B96528"/>
    <w:rsid w:val="00BA1DA2"/>
    <w:rsid w:val="00BB2D73"/>
    <w:rsid w:val="00BB5159"/>
    <w:rsid w:val="00BC136B"/>
    <w:rsid w:val="00BC36FF"/>
    <w:rsid w:val="00BC400C"/>
    <w:rsid w:val="00BC5495"/>
    <w:rsid w:val="00BC71E1"/>
    <w:rsid w:val="00BC768D"/>
    <w:rsid w:val="00BD1576"/>
    <w:rsid w:val="00BE7F8D"/>
    <w:rsid w:val="00BF3534"/>
    <w:rsid w:val="00C00C27"/>
    <w:rsid w:val="00C01564"/>
    <w:rsid w:val="00C032A2"/>
    <w:rsid w:val="00C044E1"/>
    <w:rsid w:val="00C10C37"/>
    <w:rsid w:val="00C20DDC"/>
    <w:rsid w:val="00C20E21"/>
    <w:rsid w:val="00C21345"/>
    <w:rsid w:val="00C263EE"/>
    <w:rsid w:val="00C3479F"/>
    <w:rsid w:val="00C47B34"/>
    <w:rsid w:val="00C51038"/>
    <w:rsid w:val="00C5142B"/>
    <w:rsid w:val="00C5778D"/>
    <w:rsid w:val="00C6230C"/>
    <w:rsid w:val="00C63B12"/>
    <w:rsid w:val="00C73B70"/>
    <w:rsid w:val="00C73F12"/>
    <w:rsid w:val="00C8015F"/>
    <w:rsid w:val="00C82D61"/>
    <w:rsid w:val="00CD29D4"/>
    <w:rsid w:val="00CD6B3F"/>
    <w:rsid w:val="00CF0FA0"/>
    <w:rsid w:val="00CF52FC"/>
    <w:rsid w:val="00CF7B26"/>
    <w:rsid w:val="00D028B0"/>
    <w:rsid w:val="00D22E55"/>
    <w:rsid w:val="00D259BD"/>
    <w:rsid w:val="00D264C8"/>
    <w:rsid w:val="00D27932"/>
    <w:rsid w:val="00D33542"/>
    <w:rsid w:val="00D359D3"/>
    <w:rsid w:val="00D366C2"/>
    <w:rsid w:val="00D372AB"/>
    <w:rsid w:val="00D447C8"/>
    <w:rsid w:val="00D8721C"/>
    <w:rsid w:val="00D939EB"/>
    <w:rsid w:val="00D96C39"/>
    <w:rsid w:val="00DA181E"/>
    <w:rsid w:val="00DA442B"/>
    <w:rsid w:val="00DA7A3B"/>
    <w:rsid w:val="00DB576F"/>
    <w:rsid w:val="00DB7E77"/>
    <w:rsid w:val="00DD54AF"/>
    <w:rsid w:val="00DD63F3"/>
    <w:rsid w:val="00DD6BC0"/>
    <w:rsid w:val="00DE6627"/>
    <w:rsid w:val="00DF2548"/>
    <w:rsid w:val="00E058FF"/>
    <w:rsid w:val="00E32341"/>
    <w:rsid w:val="00E35B2F"/>
    <w:rsid w:val="00E367CE"/>
    <w:rsid w:val="00E43460"/>
    <w:rsid w:val="00E471DE"/>
    <w:rsid w:val="00E507E9"/>
    <w:rsid w:val="00E60665"/>
    <w:rsid w:val="00E66015"/>
    <w:rsid w:val="00E7079E"/>
    <w:rsid w:val="00E7268B"/>
    <w:rsid w:val="00EA118F"/>
    <w:rsid w:val="00EA1595"/>
    <w:rsid w:val="00EA2902"/>
    <w:rsid w:val="00EA3F4D"/>
    <w:rsid w:val="00EB3A03"/>
    <w:rsid w:val="00EC4E04"/>
    <w:rsid w:val="00EE7B89"/>
    <w:rsid w:val="00EF2918"/>
    <w:rsid w:val="00F23B80"/>
    <w:rsid w:val="00F25BB1"/>
    <w:rsid w:val="00F35EDD"/>
    <w:rsid w:val="00F46BB1"/>
    <w:rsid w:val="00F64566"/>
    <w:rsid w:val="00F64DDD"/>
    <w:rsid w:val="00F65BB9"/>
    <w:rsid w:val="00F70DB6"/>
    <w:rsid w:val="00F71E2D"/>
    <w:rsid w:val="00F73659"/>
    <w:rsid w:val="00F87039"/>
    <w:rsid w:val="00F90D9E"/>
    <w:rsid w:val="00F95351"/>
    <w:rsid w:val="00F9717B"/>
    <w:rsid w:val="00FA2D30"/>
    <w:rsid w:val="00FC219C"/>
    <w:rsid w:val="00FC4E8A"/>
    <w:rsid w:val="00FC7795"/>
    <w:rsid w:val="00FC78C7"/>
    <w:rsid w:val="00FD244B"/>
    <w:rsid w:val="00FE104C"/>
    <w:rsid w:val="00FE718F"/>
    <w:rsid w:val="00FF1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F4D"/>
    <w:pPr>
      <w:spacing w:after="0" w:line="240" w:lineRule="auto"/>
    </w:pPr>
    <w:rPr>
      <w:rFonts w:ascii="Times New Roman" w:hAnsi="Times New Roman"/>
      <w:sz w:val="24"/>
      <w:szCs w:val="24"/>
    </w:rPr>
  </w:style>
  <w:style w:type="paragraph" w:styleId="2">
    <w:name w:val="heading 2"/>
    <w:basedOn w:val="a"/>
    <w:next w:val="a"/>
    <w:link w:val="20"/>
    <w:uiPriority w:val="9"/>
    <w:semiHidden/>
    <w:unhideWhenUsed/>
    <w:qFormat/>
    <w:rsid w:val="00E471DE"/>
    <w:pPr>
      <w:keepNext/>
      <w:spacing w:before="240" w:after="60" w:line="276" w:lineRule="auto"/>
      <w:outlineLvl w:val="1"/>
    </w:pPr>
    <w:rPr>
      <w:rFonts w:asciiTheme="majorHAnsi" w:eastAsiaTheme="majorEastAsia" w:hAnsiTheme="majorHAnsi"/>
      <w:b/>
      <w:bCs/>
      <w:i/>
      <w:iCs/>
      <w:sz w:val="28"/>
      <w:szCs w:val="28"/>
    </w:rPr>
  </w:style>
  <w:style w:type="paragraph" w:styleId="3">
    <w:name w:val="heading 3"/>
    <w:basedOn w:val="a"/>
    <w:next w:val="a0"/>
    <w:link w:val="30"/>
    <w:uiPriority w:val="9"/>
    <w:qFormat/>
    <w:rsid w:val="004C00A6"/>
    <w:pPr>
      <w:keepNext/>
      <w:suppressAutoHyphens/>
      <w:spacing w:before="240" w:after="60" w:line="100" w:lineRule="atLeast"/>
      <w:ind w:left="2700" w:hanging="360"/>
      <w:jc w:val="both"/>
      <w:outlineLvl w:val="2"/>
    </w:pPr>
    <w:rPr>
      <w:rFonts w:ascii="Arial" w:hAnsi="Arial" w:cs="Arial"/>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locked/>
    <w:rsid w:val="00E471DE"/>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locked/>
    <w:rsid w:val="004C00A6"/>
    <w:rPr>
      <w:rFonts w:ascii="Arial" w:hAnsi="Arial" w:cs="Arial"/>
      <w:b/>
      <w:bCs/>
      <w:sz w:val="24"/>
      <w:szCs w:val="24"/>
      <w:lang w:val="x-none" w:eastAsia="ar-SA" w:bidi="ar-SA"/>
    </w:rPr>
  </w:style>
  <w:style w:type="paragraph" w:customStyle="1" w:styleId="ConsPlusNormal">
    <w:name w:val="ConsPlusNormal"/>
    <w:link w:val="ConsPlusNormal0"/>
    <w:qFormat/>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4">
    <w:name w:val="header"/>
    <w:basedOn w:val="a"/>
    <w:link w:val="a5"/>
    <w:uiPriority w:val="99"/>
    <w:unhideWhenUsed/>
    <w:rsid w:val="00C10C37"/>
    <w:pPr>
      <w:tabs>
        <w:tab w:val="center" w:pos="4677"/>
        <w:tab w:val="right" w:pos="9355"/>
      </w:tabs>
      <w:spacing w:after="200" w:line="276" w:lineRule="auto"/>
    </w:pPr>
    <w:rPr>
      <w:rFonts w:asciiTheme="minorHAnsi" w:hAnsiTheme="minorHAnsi"/>
      <w:sz w:val="22"/>
      <w:szCs w:val="22"/>
    </w:rPr>
  </w:style>
  <w:style w:type="character" w:customStyle="1" w:styleId="a5">
    <w:name w:val="Верхний колонтитул Знак"/>
    <w:basedOn w:val="a1"/>
    <w:link w:val="a4"/>
    <w:uiPriority w:val="99"/>
    <w:locked/>
    <w:rsid w:val="00C10C37"/>
    <w:rPr>
      <w:rFonts w:cs="Times New Roman"/>
    </w:rPr>
  </w:style>
  <w:style w:type="paragraph" w:styleId="a6">
    <w:name w:val="footer"/>
    <w:basedOn w:val="a"/>
    <w:link w:val="a7"/>
    <w:uiPriority w:val="99"/>
    <w:unhideWhenUsed/>
    <w:rsid w:val="00C10C37"/>
    <w:pPr>
      <w:tabs>
        <w:tab w:val="center" w:pos="4677"/>
        <w:tab w:val="right" w:pos="9355"/>
      </w:tabs>
      <w:spacing w:after="200" w:line="276" w:lineRule="auto"/>
    </w:pPr>
    <w:rPr>
      <w:rFonts w:asciiTheme="minorHAnsi" w:hAnsiTheme="minorHAnsi"/>
      <w:sz w:val="22"/>
      <w:szCs w:val="22"/>
    </w:rPr>
  </w:style>
  <w:style w:type="character" w:customStyle="1" w:styleId="a7">
    <w:name w:val="Нижний колонтитул Знак"/>
    <w:basedOn w:val="a1"/>
    <w:link w:val="a6"/>
    <w:uiPriority w:val="99"/>
    <w:locked/>
    <w:rsid w:val="00C10C37"/>
    <w:rPr>
      <w:rFonts w:cs="Times New Roman"/>
    </w:rPr>
  </w:style>
  <w:style w:type="paragraph" w:styleId="a8">
    <w:name w:val="Balloon Text"/>
    <w:basedOn w:val="a"/>
    <w:link w:val="a9"/>
    <w:uiPriority w:val="99"/>
    <w:semiHidden/>
    <w:unhideWhenUsed/>
    <w:rsid w:val="001B6EB9"/>
    <w:rPr>
      <w:rFonts w:ascii="Tahoma" w:hAnsi="Tahoma" w:cs="Tahoma"/>
      <w:sz w:val="16"/>
      <w:szCs w:val="16"/>
    </w:rPr>
  </w:style>
  <w:style w:type="character" w:customStyle="1" w:styleId="a9">
    <w:name w:val="Текст выноски Знак"/>
    <w:basedOn w:val="a1"/>
    <w:link w:val="a8"/>
    <w:uiPriority w:val="99"/>
    <w:semiHidden/>
    <w:locked/>
    <w:rsid w:val="001B6EB9"/>
    <w:rPr>
      <w:rFonts w:ascii="Tahoma" w:hAnsi="Tahoma" w:cs="Tahoma"/>
      <w:sz w:val="16"/>
      <w:szCs w:val="16"/>
    </w:rPr>
  </w:style>
  <w:style w:type="character" w:styleId="aa">
    <w:name w:val="Hyperlink"/>
    <w:basedOn w:val="a1"/>
    <w:uiPriority w:val="99"/>
    <w:unhideWhenUsed/>
    <w:rsid w:val="00A509EE"/>
    <w:rPr>
      <w:rFonts w:cs="Times New Roman"/>
      <w:color w:val="0000FF"/>
      <w:u w:val="single"/>
    </w:rPr>
  </w:style>
  <w:style w:type="character" w:customStyle="1" w:styleId="ConsPlusNormal0">
    <w:name w:val="ConsPlusNormal Знак"/>
    <w:link w:val="ConsPlusNormal"/>
    <w:qFormat/>
    <w:locked/>
    <w:rsid w:val="006F2140"/>
    <w:rPr>
      <w:rFonts w:ascii="Times New Roman" w:hAnsi="Times New Roman"/>
      <w:sz w:val="24"/>
    </w:rPr>
  </w:style>
  <w:style w:type="paragraph" w:styleId="ab">
    <w:name w:val="No Spacing"/>
    <w:uiPriority w:val="1"/>
    <w:qFormat/>
    <w:rsid w:val="004C00A6"/>
    <w:pPr>
      <w:widowControl w:val="0"/>
      <w:spacing w:after="0" w:line="240" w:lineRule="auto"/>
    </w:pPr>
    <w:rPr>
      <w:rFonts w:ascii="Courier New" w:hAnsi="Courier New" w:cs="Courier New"/>
      <w:sz w:val="20"/>
      <w:szCs w:val="20"/>
    </w:rPr>
  </w:style>
  <w:style w:type="paragraph" w:styleId="a0">
    <w:name w:val="Body Text"/>
    <w:basedOn w:val="a"/>
    <w:link w:val="ac"/>
    <w:uiPriority w:val="99"/>
    <w:semiHidden/>
    <w:unhideWhenUsed/>
    <w:rsid w:val="004C00A6"/>
    <w:pPr>
      <w:spacing w:after="120" w:line="276" w:lineRule="auto"/>
    </w:pPr>
    <w:rPr>
      <w:rFonts w:asciiTheme="minorHAnsi" w:hAnsiTheme="minorHAnsi"/>
      <w:sz w:val="22"/>
      <w:szCs w:val="22"/>
    </w:rPr>
  </w:style>
  <w:style w:type="character" w:customStyle="1" w:styleId="ac">
    <w:name w:val="Основной текст Знак"/>
    <w:basedOn w:val="a1"/>
    <w:link w:val="a0"/>
    <w:uiPriority w:val="99"/>
    <w:semiHidden/>
    <w:locked/>
    <w:rsid w:val="004C00A6"/>
    <w:rPr>
      <w:rFonts w:cs="Times New Roman"/>
    </w:rPr>
  </w:style>
  <w:style w:type="paragraph" w:customStyle="1" w:styleId="Style7">
    <w:name w:val="Style7"/>
    <w:basedOn w:val="a"/>
    <w:rsid w:val="004176AC"/>
    <w:pPr>
      <w:widowControl w:val="0"/>
      <w:autoSpaceDE w:val="0"/>
      <w:autoSpaceDN w:val="0"/>
      <w:adjustRightInd w:val="0"/>
      <w:spacing w:line="269" w:lineRule="exact"/>
      <w:ind w:firstLine="221"/>
    </w:pPr>
  </w:style>
  <w:style w:type="character" w:customStyle="1" w:styleId="iceouttxt6">
    <w:name w:val="iceouttxt6"/>
    <w:rsid w:val="004176AC"/>
    <w:rPr>
      <w:rFonts w:ascii="Arial" w:hAnsi="Arial"/>
      <w:color w:val="666666"/>
      <w:sz w:val="13"/>
    </w:rPr>
  </w:style>
  <w:style w:type="character" w:customStyle="1" w:styleId="textspanview">
    <w:name w:val="textspanview"/>
    <w:rsid w:val="009E64BC"/>
  </w:style>
  <w:style w:type="character" w:styleId="ad">
    <w:name w:val="FollowedHyperlink"/>
    <w:basedOn w:val="a1"/>
    <w:uiPriority w:val="99"/>
    <w:semiHidden/>
    <w:unhideWhenUsed/>
    <w:rsid w:val="001943AE"/>
    <w:rPr>
      <w:rFonts w:cs="Times New Roman"/>
      <w:color w:val="800080"/>
      <w:u w:val="single"/>
    </w:rPr>
  </w:style>
  <w:style w:type="paragraph" w:customStyle="1" w:styleId="xl65">
    <w:name w:val="xl65"/>
    <w:basedOn w:val="a"/>
    <w:rsid w:val="001943A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a"/>
    <w:rsid w:val="001943A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1943A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68">
    <w:name w:val="xl68"/>
    <w:basedOn w:val="a"/>
    <w:rsid w:val="001943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
    <w:rsid w:val="001943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
    <w:rsid w:val="001943A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1943A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1943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
    <w:rsid w:val="001943A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rsid w:val="001943A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F4D"/>
    <w:pPr>
      <w:spacing w:after="0" w:line="240" w:lineRule="auto"/>
    </w:pPr>
    <w:rPr>
      <w:rFonts w:ascii="Times New Roman" w:hAnsi="Times New Roman"/>
      <w:sz w:val="24"/>
      <w:szCs w:val="24"/>
    </w:rPr>
  </w:style>
  <w:style w:type="paragraph" w:styleId="2">
    <w:name w:val="heading 2"/>
    <w:basedOn w:val="a"/>
    <w:next w:val="a"/>
    <w:link w:val="20"/>
    <w:uiPriority w:val="9"/>
    <w:semiHidden/>
    <w:unhideWhenUsed/>
    <w:qFormat/>
    <w:rsid w:val="00E471DE"/>
    <w:pPr>
      <w:keepNext/>
      <w:spacing w:before="240" w:after="60" w:line="276" w:lineRule="auto"/>
      <w:outlineLvl w:val="1"/>
    </w:pPr>
    <w:rPr>
      <w:rFonts w:asciiTheme="majorHAnsi" w:eastAsiaTheme="majorEastAsia" w:hAnsiTheme="majorHAnsi"/>
      <w:b/>
      <w:bCs/>
      <w:i/>
      <w:iCs/>
      <w:sz w:val="28"/>
      <w:szCs w:val="28"/>
    </w:rPr>
  </w:style>
  <w:style w:type="paragraph" w:styleId="3">
    <w:name w:val="heading 3"/>
    <w:basedOn w:val="a"/>
    <w:next w:val="a0"/>
    <w:link w:val="30"/>
    <w:uiPriority w:val="9"/>
    <w:qFormat/>
    <w:rsid w:val="004C00A6"/>
    <w:pPr>
      <w:keepNext/>
      <w:suppressAutoHyphens/>
      <w:spacing w:before="240" w:after="60" w:line="100" w:lineRule="atLeast"/>
      <w:ind w:left="2700" w:hanging="360"/>
      <w:jc w:val="both"/>
      <w:outlineLvl w:val="2"/>
    </w:pPr>
    <w:rPr>
      <w:rFonts w:ascii="Arial" w:hAnsi="Arial" w:cs="Arial"/>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locked/>
    <w:rsid w:val="00E471DE"/>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locked/>
    <w:rsid w:val="004C00A6"/>
    <w:rPr>
      <w:rFonts w:ascii="Arial" w:hAnsi="Arial" w:cs="Arial"/>
      <w:b/>
      <w:bCs/>
      <w:sz w:val="24"/>
      <w:szCs w:val="24"/>
      <w:lang w:val="x-none" w:eastAsia="ar-SA" w:bidi="ar-SA"/>
    </w:rPr>
  </w:style>
  <w:style w:type="paragraph" w:customStyle="1" w:styleId="ConsPlusNormal">
    <w:name w:val="ConsPlusNormal"/>
    <w:link w:val="ConsPlusNormal0"/>
    <w:qFormat/>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4">
    <w:name w:val="header"/>
    <w:basedOn w:val="a"/>
    <w:link w:val="a5"/>
    <w:uiPriority w:val="99"/>
    <w:unhideWhenUsed/>
    <w:rsid w:val="00C10C37"/>
    <w:pPr>
      <w:tabs>
        <w:tab w:val="center" w:pos="4677"/>
        <w:tab w:val="right" w:pos="9355"/>
      </w:tabs>
      <w:spacing w:after="200" w:line="276" w:lineRule="auto"/>
    </w:pPr>
    <w:rPr>
      <w:rFonts w:asciiTheme="minorHAnsi" w:hAnsiTheme="minorHAnsi"/>
      <w:sz w:val="22"/>
      <w:szCs w:val="22"/>
    </w:rPr>
  </w:style>
  <w:style w:type="character" w:customStyle="1" w:styleId="a5">
    <w:name w:val="Верхний колонтитул Знак"/>
    <w:basedOn w:val="a1"/>
    <w:link w:val="a4"/>
    <w:uiPriority w:val="99"/>
    <w:locked/>
    <w:rsid w:val="00C10C37"/>
    <w:rPr>
      <w:rFonts w:cs="Times New Roman"/>
    </w:rPr>
  </w:style>
  <w:style w:type="paragraph" w:styleId="a6">
    <w:name w:val="footer"/>
    <w:basedOn w:val="a"/>
    <w:link w:val="a7"/>
    <w:uiPriority w:val="99"/>
    <w:unhideWhenUsed/>
    <w:rsid w:val="00C10C37"/>
    <w:pPr>
      <w:tabs>
        <w:tab w:val="center" w:pos="4677"/>
        <w:tab w:val="right" w:pos="9355"/>
      </w:tabs>
      <w:spacing w:after="200" w:line="276" w:lineRule="auto"/>
    </w:pPr>
    <w:rPr>
      <w:rFonts w:asciiTheme="minorHAnsi" w:hAnsiTheme="minorHAnsi"/>
      <w:sz w:val="22"/>
      <w:szCs w:val="22"/>
    </w:rPr>
  </w:style>
  <w:style w:type="character" w:customStyle="1" w:styleId="a7">
    <w:name w:val="Нижний колонтитул Знак"/>
    <w:basedOn w:val="a1"/>
    <w:link w:val="a6"/>
    <w:uiPriority w:val="99"/>
    <w:locked/>
    <w:rsid w:val="00C10C37"/>
    <w:rPr>
      <w:rFonts w:cs="Times New Roman"/>
    </w:rPr>
  </w:style>
  <w:style w:type="paragraph" w:styleId="a8">
    <w:name w:val="Balloon Text"/>
    <w:basedOn w:val="a"/>
    <w:link w:val="a9"/>
    <w:uiPriority w:val="99"/>
    <w:semiHidden/>
    <w:unhideWhenUsed/>
    <w:rsid w:val="001B6EB9"/>
    <w:rPr>
      <w:rFonts w:ascii="Tahoma" w:hAnsi="Tahoma" w:cs="Tahoma"/>
      <w:sz w:val="16"/>
      <w:szCs w:val="16"/>
    </w:rPr>
  </w:style>
  <w:style w:type="character" w:customStyle="1" w:styleId="a9">
    <w:name w:val="Текст выноски Знак"/>
    <w:basedOn w:val="a1"/>
    <w:link w:val="a8"/>
    <w:uiPriority w:val="99"/>
    <w:semiHidden/>
    <w:locked/>
    <w:rsid w:val="001B6EB9"/>
    <w:rPr>
      <w:rFonts w:ascii="Tahoma" w:hAnsi="Tahoma" w:cs="Tahoma"/>
      <w:sz w:val="16"/>
      <w:szCs w:val="16"/>
    </w:rPr>
  </w:style>
  <w:style w:type="character" w:styleId="aa">
    <w:name w:val="Hyperlink"/>
    <w:basedOn w:val="a1"/>
    <w:uiPriority w:val="99"/>
    <w:unhideWhenUsed/>
    <w:rsid w:val="00A509EE"/>
    <w:rPr>
      <w:rFonts w:cs="Times New Roman"/>
      <w:color w:val="0000FF"/>
      <w:u w:val="single"/>
    </w:rPr>
  </w:style>
  <w:style w:type="character" w:customStyle="1" w:styleId="ConsPlusNormal0">
    <w:name w:val="ConsPlusNormal Знак"/>
    <w:link w:val="ConsPlusNormal"/>
    <w:qFormat/>
    <w:locked/>
    <w:rsid w:val="006F2140"/>
    <w:rPr>
      <w:rFonts w:ascii="Times New Roman" w:hAnsi="Times New Roman"/>
      <w:sz w:val="24"/>
    </w:rPr>
  </w:style>
  <w:style w:type="paragraph" w:styleId="ab">
    <w:name w:val="No Spacing"/>
    <w:uiPriority w:val="1"/>
    <w:qFormat/>
    <w:rsid w:val="004C00A6"/>
    <w:pPr>
      <w:widowControl w:val="0"/>
      <w:spacing w:after="0" w:line="240" w:lineRule="auto"/>
    </w:pPr>
    <w:rPr>
      <w:rFonts w:ascii="Courier New" w:hAnsi="Courier New" w:cs="Courier New"/>
      <w:sz w:val="20"/>
      <w:szCs w:val="20"/>
    </w:rPr>
  </w:style>
  <w:style w:type="paragraph" w:styleId="a0">
    <w:name w:val="Body Text"/>
    <w:basedOn w:val="a"/>
    <w:link w:val="ac"/>
    <w:uiPriority w:val="99"/>
    <w:semiHidden/>
    <w:unhideWhenUsed/>
    <w:rsid w:val="004C00A6"/>
    <w:pPr>
      <w:spacing w:after="120" w:line="276" w:lineRule="auto"/>
    </w:pPr>
    <w:rPr>
      <w:rFonts w:asciiTheme="minorHAnsi" w:hAnsiTheme="minorHAnsi"/>
      <w:sz w:val="22"/>
      <w:szCs w:val="22"/>
    </w:rPr>
  </w:style>
  <w:style w:type="character" w:customStyle="1" w:styleId="ac">
    <w:name w:val="Основной текст Знак"/>
    <w:basedOn w:val="a1"/>
    <w:link w:val="a0"/>
    <w:uiPriority w:val="99"/>
    <w:semiHidden/>
    <w:locked/>
    <w:rsid w:val="004C00A6"/>
    <w:rPr>
      <w:rFonts w:cs="Times New Roman"/>
    </w:rPr>
  </w:style>
  <w:style w:type="paragraph" w:customStyle="1" w:styleId="Style7">
    <w:name w:val="Style7"/>
    <w:basedOn w:val="a"/>
    <w:rsid w:val="004176AC"/>
    <w:pPr>
      <w:widowControl w:val="0"/>
      <w:autoSpaceDE w:val="0"/>
      <w:autoSpaceDN w:val="0"/>
      <w:adjustRightInd w:val="0"/>
      <w:spacing w:line="269" w:lineRule="exact"/>
      <w:ind w:firstLine="221"/>
    </w:pPr>
  </w:style>
  <w:style w:type="character" w:customStyle="1" w:styleId="iceouttxt6">
    <w:name w:val="iceouttxt6"/>
    <w:rsid w:val="004176AC"/>
    <w:rPr>
      <w:rFonts w:ascii="Arial" w:hAnsi="Arial"/>
      <w:color w:val="666666"/>
      <w:sz w:val="13"/>
    </w:rPr>
  </w:style>
  <w:style w:type="character" w:customStyle="1" w:styleId="textspanview">
    <w:name w:val="textspanview"/>
    <w:rsid w:val="009E64BC"/>
  </w:style>
  <w:style w:type="character" w:styleId="ad">
    <w:name w:val="FollowedHyperlink"/>
    <w:basedOn w:val="a1"/>
    <w:uiPriority w:val="99"/>
    <w:semiHidden/>
    <w:unhideWhenUsed/>
    <w:rsid w:val="001943AE"/>
    <w:rPr>
      <w:rFonts w:cs="Times New Roman"/>
      <w:color w:val="800080"/>
      <w:u w:val="single"/>
    </w:rPr>
  </w:style>
  <w:style w:type="paragraph" w:customStyle="1" w:styleId="xl65">
    <w:name w:val="xl65"/>
    <w:basedOn w:val="a"/>
    <w:rsid w:val="001943A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a"/>
    <w:rsid w:val="001943A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1943A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68">
    <w:name w:val="xl68"/>
    <w:basedOn w:val="a"/>
    <w:rsid w:val="001943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
    <w:rsid w:val="001943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
    <w:rsid w:val="001943A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1943A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1943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
    <w:rsid w:val="001943A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rsid w:val="001943A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3482">
      <w:marLeft w:val="0"/>
      <w:marRight w:val="0"/>
      <w:marTop w:val="0"/>
      <w:marBottom w:val="0"/>
      <w:divBdr>
        <w:top w:val="none" w:sz="0" w:space="0" w:color="auto"/>
        <w:left w:val="none" w:sz="0" w:space="0" w:color="auto"/>
        <w:bottom w:val="none" w:sz="0" w:space="0" w:color="auto"/>
        <w:right w:val="none" w:sz="0" w:space="0" w:color="auto"/>
      </w:divBdr>
    </w:div>
    <w:div w:id="192503483">
      <w:marLeft w:val="0"/>
      <w:marRight w:val="0"/>
      <w:marTop w:val="0"/>
      <w:marBottom w:val="0"/>
      <w:divBdr>
        <w:top w:val="none" w:sz="0" w:space="0" w:color="auto"/>
        <w:left w:val="none" w:sz="0" w:space="0" w:color="auto"/>
        <w:bottom w:val="none" w:sz="0" w:space="0" w:color="auto"/>
        <w:right w:val="none" w:sz="0" w:space="0" w:color="auto"/>
      </w:divBdr>
    </w:div>
    <w:div w:id="192503484">
      <w:marLeft w:val="0"/>
      <w:marRight w:val="0"/>
      <w:marTop w:val="0"/>
      <w:marBottom w:val="0"/>
      <w:divBdr>
        <w:top w:val="none" w:sz="0" w:space="0" w:color="auto"/>
        <w:left w:val="none" w:sz="0" w:space="0" w:color="auto"/>
        <w:bottom w:val="none" w:sz="0" w:space="0" w:color="auto"/>
        <w:right w:val="none" w:sz="0" w:space="0" w:color="auto"/>
      </w:divBdr>
    </w:div>
    <w:div w:id="192503485">
      <w:marLeft w:val="0"/>
      <w:marRight w:val="0"/>
      <w:marTop w:val="0"/>
      <w:marBottom w:val="0"/>
      <w:divBdr>
        <w:top w:val="none" w:sz="0" w:space="0" w:color="auto"/>
        <w:left w:val="none" w:sz="0" w:space="0" w:color="auto"/>
        <w:bottom w:val="none" w:sz="0" w:space="0" w:color="auto"/>
        <w:right w:val="none" w:sz="0" w:space="0" w:color="auto"/>
      </w:divBdr>
    </w:div>
    <w:div w:id="192503486">
      <w:marLeft w:val="0"/>
      <w:marRight w:val="0"/>
      <w:marTop w:val="0"/>
      <w:marBottom w:val="0"/>
      <w:divBdr>
        <w:top w:val="none" w:sz="0" w:space="0" w:color="auto"/>
        <w:left w:val="none" w:sz="0" w:space="0" w:color="auto"/>
        <w:bottom w:val="none" w:sz="0" w:space="0" w:color="auto"/>
        <w:right w:val="none" w:sz="0" w:space="0" w:color="auto"/>
      </w:divBdr>
    </w:div>
    <w:div w:id="192503487">
      <w:marLeft w:val="0"/>
      <w:marRight w:val="0"/>
      <w:marTop w:val="0"/>
      <w:marBottom w:val="0"/>
      <w:divBdr>
        <w:top w:val="none" w:sz="0" w:space="0" w:color="auto"/>
        <w:left w:val="none" w:sz="0" w:space="0" w:color="auto"/>
        <w:bottom w:val="none" w:sz="0" w:space="0" w:color="auto"/>
        <w:right w:val="none" w:sz="0" w:space="0" w:color="auto"/>
      </w:divBdr>
    </w:div>
    <w:div w:id="192503488">
      <w:marLeft w:val="0"/>
      <w:marRight w:val="0"/>
      <w:marTop w:val="0"/>
      <w:marBottom w:val="0"/>
      <w:divBdr>
        <w:top w:val="none" w:sz="0" w:space="0" w:color="auto"/>
        <w:left w:val="none" w:sz="0" w:space="0" w:color="auto"/>
        <w:bottom w:val="none" w:sz="0" w:space="0" w:color="auto"/>
        <w:right w:val="none" w:sz="0" w:space="0" w:color="auto"/>
      </w:divBdr>
    </w:div>
    <w:div w:id="192503489">
      <w:marLeft w:val="0"/>
      <w:marRight w:val="0"/>
      <w:marTop w:val="0"/>
      <w:marBottom w:val="0"/>
      <w:divBdr>
        <w:top w:val="none" w:sz="0" w:space="0" w:color="auto"/>
        <w:left w:val="none" w:sz="0" w:space="0" w:color="auto"/>
        <w:bottom w:val="none" w:sz="0" w:space="0" w:color="auto"/>
        <w:right w:val="none" w:sz="0" w:space="0" w:color="auto"/>
      </w:divBdr>
    </w:div>
    <w:div w:id="192503490">
      <w:marLeft w:val="0"/>
      <w:marRight w:val="0"/>
      <w:marTop w:val="0"/>
      <w:marBottom w:val="0"/>
      <w:divBdr>
        <w:top w:val="none" w:sz="0" w:space="0" w:color="auto"/>
        <w:left w:val="none" w:sz="0" w:space="0" w:color="auto"/>
        <w:bottom w:val="none" w:sz="0" w:space="0" w:color="auto"/>
        <w:right w:val="none" w:sz="0" w:space="0" w:color="auto"/>
      </w:divBdr>
    </w:div>
    <w:div w:id="192503491">
      <w:marLeft w:val="0"/>
      <w:marRight w:val="0"/>
      <w:marTop w:val="0"/>
      <w:marBottom w:val="0"/>
      <w:divBdr>
        <w:top w:val="none" w:sz="0" w:space="0" w:color="auto"/>
        <w:left w:val="none" w:sz="0" w:space="0" w:color="auto"/>
        <w:bottom w:val="none" w:sz="0" w:space="0" w:color="auto"/>
        <w:right w:val="none" w:sz="0" w:space="0" w:color="auto"/>
      </w:divBdr>
    </w:div>
    <w:div w:id="192503492">
      <w:marLeft w:val="0"/>
      <w:marRight w:val="0"/>
      <w:marTop w:val="0"/>
      <w:marBottom w:val="0"/>
      <w:divBdr>
        <w:top w:val="none" w:sz="0" w:space="0" w:color="auto"/>
        <w:left w:val="none" w:sz="0" w:space="0" w:color="auto"/>
        <w:bottom w:val="none" w:sz="0" w:space="0" w:color="auto"/>
        <w:right w:val="none" w:sz="0" w:space="0" w:color="auto"/>
      </w:divBdr>
    </w:div>
    <w:div w:id="192503493">
      <w:marLeft w:val="0"/>
      <w:marRight w:val="0"/>
      <w:marTop w:val="0"/>
      <w:marBottom w:val="0"/>
      <w:divBdr>
        <w:top w:val="none" w:sz="0" w:space="0" w:color="auto"/>
        <w:left w:val="none" w:sz="0" w:space="0" w:color="auto"/>
        <w:bottom w:val="none" w:sz="0" w:space="0" w:color="auto"/>
        <w:right w:val="none" w:sz="0" w:space="0" w:color="auto"/>
      </w:divBdr>
    </w:div>
    <w:div w:id="192503494">
      <w:marLeft w:val="0"/>
      <w:marRight w:val="0"/>
      <w:marTop w:val="0"/>
      <w:marBottom w:val="0"/>
      <w:divBdr>
        <w:top w:val="none" w:sz="0" w:space="0" w:color="auto"/>
        <w:left w:val="none" w:sz="0" w:space="0" w:color="auto"/>
        <w:bottom w:val="none" w:sz="0" w:space="0" w:color="auto"/>
        <w:right w:val="none" w:sz="0" w:space="0" w:color="auto"/>
      </w:divBdr>
    </w:div>
    <w:div w:id="192503495">
      <w:marLeft w:val="0"/>
      <w:marRight w:val="0"/>
      <w:marTop w:val="0"/>
      <w:marBottom w:val="0"/>
      <w:divBdr>
        <w:top w:val="none" w:sz="0" w:space="0" w:color="auto"/>
        <w:left w:val="none" w:sz="0" w:space="0" w:color="auto"/>
        <w:bottom w:val="none" w:sz="0" w:space="0" w:color="auto"/>
        <w:right w:val="none" w:sz="0" w:space="0" w:color="auto"/>
      </w:divBdr>
    </w:div>
    <w:div w:id="192503496">
      <w:marLeft w:val="0"/>
      <w:marRight w:val="0"/>
      <w:marTop w:val="0"/>
      <w:marBottom w:val="0"/>
      <w:divBdr>
        <w:top w:val="none" w:sz="0" w:space="0" w:color="auto"/>
        <w:left w:val="none" w:sz="0" w:space="0" w:color="auto"/>
        <w:bottom w:val="none" w:sz="0" w:space="0" w:color="auto"/>
        <w:right w:val="none" w:sz="0" w:space="0" w:color="auto"/>
      </w:divBdr>
    </w:div>
    <w:div w:id="192503497">
      <w:marLeft w:val="0"/>
      <w:marRight w:val="0"/>
      <w:marTop w:val="0"/>
      <w:marBottom w:val="0"/>
      <w:divBdr>
        <w:top w:val="none" w:sz="0" w:space="0" w:color="auto"/>
        <w:left w:val="none" w:sz="0" w:space="0" w:color="auto"/>
        <w:bottom w:val="none" w:sz="0" w:space="0" w:color="auto"/>
        <w:right w:val="none" w:sz="0" w:space="0" w:color="auto"/>
      </w:divBdr>
    </w:div>
    <w:div w:id="192503498">
      <w:marLeft w:val="0"/>
      <w:marRight w:val="0"/>
      <w:marTop w:val="0"/>
      <w:marBottom w:val="0"/>
      <w:divBdr>
        <w:top w:val="none" w:sz="0" w:space="0" w:color="auto"/>
        <w:left w:val="none" w:sz="0" w:space="0" w:color="auto"/>
        <w:bottom w:val="none" w:sz="0" w:space="0" w:color="auto"/>
        <w:right w:val="none" w:sz="0" w:space="0" w:color="auto"/>
      </w:divBdr>
    </w:div>
    <w:div w:id="192503499">
      <w:marLeft w:val="0"/>
      <w:marRight w:val="0"/>
      <w:marTop w:val="0"/>
      <w:marBottom w:val="0"/>
      <w:divBdr>
        <w:top w:val="none" w:sz="0" w:space="0" w:color="auto"/>
        <w:left w:val="none" w:sz="0" w:space="0" w:color="auto"/>
        <w:bottom w:val="none" w:sz="0" w:space="0" w:color="auto"/>
        <w:right w:val="none" w:sz="0" w:space="0" w:color="auto"/>
      </w:divBdr>
    </w:div>
    <w:div w:id="192503500">
      <w:marLeft w:val="0"/>
      <w:marRight w:val="0"/>
      <w:marTop w:val="0"/>
      <w:marBottom w:val="0"/>
      <w:divBdr>
        <w:top w:val="none" w:sz="0" w:space="0" w:color="auto"/>
        <w:left w:val="none" w:sz="0" w:space="0" w:color="auto"/>
        <w:bottom w:val="none" w:sz="0" w:space="0" w:color="auto"/>
        <w:right w:val="none" w:sz="0" w:space="0" w:color="auto"/>
      </w:divBdr>
    </w:div>
    <w:div w:id="192503501">
      <w:marLeft w:val="0"/>
      <w:marRight w:val="0"/>
      <w:marTop w:val="0"/>
      <w:marBottom w:val="0"/>
      <w:divBdr>
        <w:top w:val="none" w:sz="0" w:space="0" w:color="auto"/>
        <w:left w:val="none" w:sz="0" w:space="0" w:color="auto"/>
        <w:bottom w:val="none" w:sz="0" w:space="0" w:color="auto"/>
        <w:right w:val="none" w:sz="0" w:space="0" w:color="auto"/>
      </w:divBdr>
    </w:div>
    <w:div w:id="192503502">
      <w:marLeft w:val="0"/>
      <w:marRight w:val="0"/>
      <w:marTop w:val="0"/>
      <w:marBottom w:val="0"/>
      <w:divBdr>
        <w:top w:val="none" w:sz="0" w:space="0" w:color="auto"/>
        <w:left w:val="none" w:sz="0" w:space="0" w:color="auto"/>
        <w:bottom w:val="none" w:sz="0" w:space="0" w:color="auto"/>
        <w:right w:val="none" w:sz="0" w:space="0" w:color="auto"/>
      </w:divBdr>
    </w:div>
    <w:div w:id="192503503">
      <w:marLeft w:val="0"/>
      <w:marRight w:val="0"/>
      <w:marTop w:val="0"/>
      <w:marBottom w:val="0"/>
      <w:divBdr>
        <w:top w:val="none" w:sz="0" w:space="0" w:color="auto"/>
        <w:left w:val="none" w:sz="0" w:space="0" w:color="auto"/>
        <w:bottom w:val="none" w:sz="0" w:space="0" w:color="auto"/>
        <w:right w:val="none" w:sz="0" w:space="0" w:color="auto"/>
      </w:divBdr>
    </w:div>
    <w:div w:id="192503504">
      <w:marLeft w:val="0"/>
      <w:marRight w:val="0"/>
      <w:marTop w:val="0"/>
      <w:marBottom w:val="0"/>
      <w:divBdr>
        <w:top w:val="none" w:sz="0" w:space="0" w:color="auto"/>
        <w:left w:val="none" w:sz="0" w:space="0" w:color="auto"/>
        <w:bottom w:val="none" w:sz="0" w:space="0" w:color="auto"/>
        <w:right w:val="none" w:sz="0" w:space="0" w:color="auto"/>
      </w:divBdr>
    </w:div>
    <w:div w:id="192503505">
      <w:marLeft w:val="0"/>
      <w:marRight w:val="0"/>
      <w:marTop w:val="0"/>
      <w:marBottom w:val="0"/>
      <w:divBdr>
        <w:top w:val="none" w:sz="0" w:space="0" w:color="auto"/>
        <w:left w:val="none" w:sz="0" w:space="0" w:color="auto"/>
        <w:bottom w:val="none" w:sz="0" w:space="0" w:color="auto"/>
        <w:right w:val="none" w:sz="0" w:space="0" w:color="auto"/>
      </w:divBdr>
    </w:div>
    <w:div w:id="192503506">
      <w:marLeft w:val="0"/>
      <w:marRight w:val="0"/>
      <w:marTop w:val="0"/>
      <w:marBottom w:val="0"/>
      <w:divBdr>
        <w:top w:val="none" w:sz="0" w:space="0" w:color="auto"/>
        <w:left w:val="none" w:sz="0" w:space="0" w:color="auto"/>
        <w:bottom w:val="none" w:sz="0" w:space="0" w:color="auto"/>
        <w:right w:val="none" w:sz="0" w:space="0" w:color="auto"/>
      </w:divBdr>
    </w:div>
    <w:div w:id="192503507">
      <w:marLeft w:val="0"/>
      <w:marRight w:val="0"/>
      <w:marTop w:val="0"/>
      <w:marBottom w:val="0"/>
      <w:divBdr>
        <w:top w:val="none" w:sz="0" w:space="0" w:color="auto"/>
        <w:left w:val="none" w:sz="0" w:space="0" w:color="auto"/>
        <w:bottom w:val="none" w:sz="0" w:space="0" w:color="auto"/>
        <w:right w:val="none" w:sz="0" w:space="0" w:color="auto"/>
      </w:divBdr>
    </w:div>
    <w:div w:id="192503508">
      <w:marLeft w:val="0"/>
      <w:marRight w:val="0"/>
      <w:marTop w:val="0"/>
      <w:marBottom w:val="0"/>
      <w:divBdr>
        <w:top w:val="none" w:sz="0" w:space="0" w:color="auto"/>
        <w:left w:val="none" w:sz="0" w:space="0" w:color="auto"/>
        <w:bottom w:val="none" w:sz="0" w:space="0" w:color="auto"/>
        <w:right w:val="none" w:sz="0" w:space="0" w:color="auto"/>
      </w:divBdr>
    </w:div>
    <w:div w:id="192503509">
      <w:marLeft w:val="0"/>
      <w:marRight w:val="0"/>
      <w:marTop w:val="0"/>
      <w:marBottom w:val="0"/>
      <w:divBdr>
        <w:top w:val="none" w:sz="0" w:space="0" w:color="auto"/>
        <w:left w:val="none" w:sz="0" w:space="0" w:color="auto"/>
        <w:bottom w:val="none" w:sz="0" w:space="0" w:color="auto"/>
        <w:right w:val="none" w:sz="0" w:space="0" w:color="auto"/>
      </w:divBdr>
    </w:div>
    <w:div w:id="192503510">
      <w:marLeft w:val="0"/>
      <w:marRight w:val="0"/>
      <w:marTop w:val="0"/>
      <w:marBottom w:val="0"/>
      <w:divBdr>
        <w:top w:val="none" w:sz="0" w:space="0" w:color="auto"/>
        <w:left w:val="none" w:sz="0" w:space="0" w:color="auto"/>
        <w:bottom w:val="none" w:sz="0" w:space="0" w:color="auto"/>
        <w:right w:val="none" w:sz="0" w:space="0" w:color="auto"/>
      </w:divBdr>
    </w:div>
    <w:div w:id="192503511">
      <w:marLeft w:val="0"/>
      <w:marRight w:val="0"/>
      <w:marTop w:val="0"/>
      <w:marBottom w:val="0"/>
      <w:divBdr>
        <w:top w:val="none" w:sz="0" w:space="0" w:color="auto"/>
        <w:left w:val="none" w:sz="0" w:space="0" w:color="auto"/>
        <w:bottom w:val="none" w:sz="0" w:space="0" w:color="auto"/>
        <w:right w:val="none" w:sz="0" w:space="0" w:color="auto"/>
      </w:divBdr>
    </w:div>
    <w:div w:id="192503512">
      <w:marLeft w:val="0"/>
      <w:marRight w:val="0"/>
      <w:marTop w:val="0"/>
      <w:marBottom w:val="0"/>
      <w:divBdr>
        <w:top w:val="none" w:sz="0" w:space="0" w:color="auto"/>
        <w:left w:val="none" w:sz="0" w:space="0" w:color="auto"/>
        <w:bottom w:val="none" w:sz="0" w:space="0" w:color="auto"/>
        <w:right w:val="none" w:sz="0" w:space="0" w:color="auto"/>
      </w:divBdr>
    </w:div>
    <w:div w:id="192503513">
      <w:marLeft w:val="0"/>
      <w:marRight w:val="0"/>
      <w:marTop w:val="0"/>
      <w:marBottom w:val="0"/>
      <w:divBdr>
        <w:top w:val="none" w:sz="0" w:space="0" w:color="auto"/>
        <w:left w:val="none" w:sz="0" w:space="0" w:color="auto"/>
        <w:bottom w:val="none" w:sz="0" w:space="0" w:color="auto"/>
        <w:right w:val="none" w:sz="0" w:space="0" w:color="auto"/>
      </w:divBdr>
    </w:div>
    <w:div w:id="192503514">
      <w:marLeft w:val="0"/>
      <w:marRight w:val="0"/>
      <w:marTop w:val="0"/>
      <w:marBottom w:val="0"/>
      <w:divBdr>
        <w:top w:val="none" w:sz="0" w:space="0" w:color="auto"/>
        <w:left w:val="none" w:sz="0" w:space="0" w:color="auto"/>
        <w:bottom w:val="none" w:sz="0" w:space="0" w:color="auto"/>
        <w:right w:val="none" w:sz="0" w:space="0" w:color="auto"/>
      </w:divBdr>
    </w:div>
    <w:div w:id="192503515">
      <w:marLeft w:val="0"/>
      <w:marRight w:val="0"/>
      <w:marTop w:val="0"/>
      <w:marBottom w:val="0"/>
      <w:divBdr>
        <w:top w:val="none" w:sz="0" w:space="0" w:color="auto"/>
        <w:left w:val="none" w:sz="0" w:space="0" w:color="auto"/>
        <w:bottom w:val="none" w:sz="0" w:space="0" w:color="auto"/>
        <w:right w:val="none" w:sz="0" w:space="0" w:color="auto"/>
      </w:divBdr>
    </w:div>
    <w:div w:id="192503516">
      <w:marLeft w:val="0"/>
      <w:marRight w:val="0"/>
      <w:marTop w:val="0"/>
      <w:marBottom w:val="0"/>
      <w:divBdr>
        <w:top w:val="none" w:sz="0" w:space="0" w:color="auto"/>
        <w:left w:val="none" w:sz="0" w:space="0" w:color="auto"/>
        <w:bottom w:val="none" w:sz="0" w:space="0" w:color="auto"/>
        <w:right w:val="none" w:sz="0" w:space="0" w:color="auto"/>
      </w:divBdr>
    </w:div>
    <w:div w:id="192503517">
      <w:marLeft w:val="0"/>
      <w:marRight w:val="0"/>
      <w:marTop w:val="0"/>
      <w:marBottom w:val="0"/>
      <w:divBdr>
        <w:top w:val="none" w:sz="0" w:space="0" w:color="auto"/>
        <w:left w:val="none" w:sz="0" w:space="0" w:color="auto"/>
        <w:bottom w:val="none" w:sz="0" w:space="0" w:color="auto"/>
        <w:right w:val="none" w:sz="0" w:space="0" w:color="auto"/>
      </w:divBdr>
    </w:div>
    <w:div w:id="192503518">
      <w:marLeft w:val="0"/>
      <w:marRight w:val="0"/>
      <w:marTop w:val="0"/>
      <w:marBottom w:val="0"/>
      <w:divBdr>
        <w:top w:val="none" w:sz="0" w:space="0" w:color="auto"/>
        <w:left w:val="none" w:sz="0" w:space="0" w:color="auto"/>
        <w:bottom w:val="none" w:sz="0" w:space="0" w:color="auto"/>
        <w:right w:val="none" w:sz="0" w:space="0" w:color="auto"/>
      </w:divBdr>
    </w:div>
    <w:div w:id="192503519">
      <w:marLeft w:val="0"/>
      <w:marRight w:val="0"/>
      <w:marTop w:val="0"/>
      <w:marBottom w:val="0"/>
      <w:divBdr>
        <w:top w:val="none" w:sz="0" w:space="0" w:color="auto"/>
        <w:left w:val="none" w:sz="0" w:space="0" w:color="auto"/>
        <w:bottom w:val="none" w:sz="0" w:space="0" w:color="auto"/>
        <w:right w:val="none" w:sz="0" w:space="0" w:color="auto"/>
      </w:divBdr>
    </w:div>
    <w:div w:id="192503520">
      <w:marLeft w:val="0"/>
      <w:marRight w:val="0"/>
      <w:marTop w:val="0"/>
      <w:marBottom w:val="0"/>
      <w:divBdr>
        <w:top w:val="none" w:sz="0" w:space="0" w:color="auto"/>
        <w:left w:val="none" w:sz="0" w:space="0" w:color="auto"/>
        <w:bottom w:val="none" w:sz="0" w:space="0" w:color="auto"/>
        <w:right w:val="none" w:sz="0" w:space="0" w:color="auto"/>
      </w:divBdr>
    </w:div>
    <w:div w:id="192503521">
      <w:marLeft w:val="0"/>
      <w:marRight w:val="0"/>
      <w:marTop w:val="0"/>
      <w:marBottom w:val="0"/>
      <w:divBdr>
        <w:top w:val="none" w:sz="0" w:space="0" w:color="auto"/>
        <w:left w:val="none" w:sz="0" w:space="0" w:color="auto"/>
        <w:bottom w:val="none" w:sz="0" w:space="0" w:color="auto"/>
        <w:right w:val="none" w:sz="0" w:space="0" w:color="auto"/>
      </w:divBdr>
    </w:div>
    <w:div w:id="192503522">
      <w:marLeft w:val="0"/>
      <w:marRight w:val="0"/>
      <w:marTop w:val="0"/>
      <w:marBottom w:val="0"/>
      <w:divBdr>
        <w:top w:val="none" w:sz="0" w:space="0" w:color="auto"/>
        <w:left w:val="none" w:sz="0" w:space="0" w:color="auto"/>
        <w:bottom w:val="none" w:sz="0" w:space="0" w:color="auto"/>
        <w:right w:val="none" w:sz="0" w:space="0" w:color="auto"/>
      </w:divBdr>
    </w:div>
    <w:div w:id="192503523">
      <w:marLeft w:val="0"/>
      <w:marRight w:val="0"/>
      <w:marTop w:val="0"/>
      <w:marBottom w:val="0"/>
      <w:divBdr>
        <w:top w:val="none" w:sz="0" w:space="0" w:color="auto"/>
        <w:left w:val="none" w:sz="0" w:space="0" w:color="auto"/>
        <w:bottom w:val="none" w:sz="0" w:space="0" w:color="auto"/>
        <w:right w:val="none" w:sz="0" w:space="0" w:color="auto"/>
      </w:divBdr>
    </w:div>
    <w:div w:id="192503524">
      <w:marLeft w:val="0"/>
      <w:marRight w:val="0"/>
      <w:marTop w:val="0"/>
      <w:marBottom w:val="0"/>
      <w:divBdr>
        <w:top w:val="none" w:sz="0" w:space="0" w:color="auto"/>
        <w:left w:val="none" w:sz="0" w:space="0" w:color="auto"/>
        <w:bottom w:val="none" w:sz="0" w:space="0" w:color="auto"/>
        <w:right w:val="none" w:sz="0" w:space="0" w:color="auto"/>
      </w:divBdr>
    </w:div>
    <w:div w:id="192503525">
      <w:marLeft w:val="0"/>
      <w:marRight w:val="0"/>
      <w:marTop w:val="0"/>
      <w:marBottom w:val="0"/>
      <w:divBdr>
        <w:top w:val="none" w:sz="0" w:space="0" w:color="auto"/>
        <w:left w:val="none" w:sz="0" w:space="0" w:color="auto"/>
        <w:bottom w:val="none" w:sz="0" w:space="0" w:color="auto"/>
        <w:right w:val="none" w:sz="0" w:space="0" w:color="auto"/>
      </w:divBdr>
    </w:div>
    <w:div w:id="806580876">
      <w:bodyDiv w:val="1"/>
      <w:marLeft w:val="0"/>
      <w:marRight w:val="0"/>
      <w:marTop w:val="0"/>
      <w:marBottom w:val="0"/>
      <w:divBdr>
        <w:top w:val="none" w:sz="0" w:space="0" w:color="auto"/>
        <w:left w:val="none" w:sz="0" w:space="0" w:color="auto"/>
        <w:bottom w:val="none" w:sz="0" w:space="0" w:color="auto"/>
        <w:right w:val="none" w:sz="0" w:space="0" w:color="auto"/>
      </w:divBdr>
    </w:div>
    <w:div w:id="1763530644">
      <w:bodyDiv w:val="1"/>
      <w:marLeft w:val="0"/>
      <w:marRight w:val="0"/>
      <w:marTop w:val="0"/>
      <w:marBottom w:val="0"/>
      <w:divBdr>
        <w:top w:val="none" w:sz="0" w:space="0" w:color="auto"/>
        <w:left w:val="none" w:sz="0" w:space="0" w:color="auto"/>
        <w:bottom w:val="none" w:sz="0" w:space="0" w:color="auto"/>
        <w:right w:val="none" w:sz="0" w:space="0" w:color="auto"/>
      </w:divBdr>
    </w:div>
    <w:div w:id="1783956510">
      <w:bodyDiv w:val="1"/>
      <w:marLeft w:val="0"/>
      <w:marRight w:val="0"/>
      <w:marTop w:val="0"/>
      <w:marBottom w:val="0"/>
      <w:divBdr>
        <w:top w:val="none" w:sz="0" w:space="0" w:color="auto"/>
        <w:left w:val="none" w:sz="0" w:space="0" w:color="auto"/>
        <w:bottom w:val="none" w:sz="0" w:space="0" w:color="auto"/>
        <w:right w:val="none" w:sz="0" w:space="0" w:color="auto"/>
      </w:divBdr>
    </w:div>
    <w:div w:id="2067874891">
      <w:bodyDiv w:val="1"/>
      <w:marLeft w:val="0"/>
      <w:marRight w:val="0"/>
      <w:marTop w:val="0"/>
      <w:marBottom w:val="0"/>
      <w:divBdr>
        <w:top w:val="none" w:sz="0" w:space="0" w:color="auto"/>
        <w:left w:val="none" w:sz="0" w:space="0" w:color="auto"/>
        <w:bottom w:val="none" w:sz="0" w:space="0" w:color="auto"/>
        <w:right w:val="none" w:sz="0" w:space="0" w:color="auto"/>
      </w:divBdr>
    </w:div>
    <w:div w:id="21256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51268&amp;date=02.06.2020" TargetMode="External"/><Relationship Id="rId13" Type="http://schemas.openxmlformats.org/officeDocument/2006/relationships/hyperlink" Target="https://login.consultant.ru/link/?req=doc&amp;base=RZR&amp;n=351268&amp;date=02.06.2020" TargetMode="External"/><Relationship Id="rId18" Type="http://schemas.openxmlformats.org/officeDocument/2006/relationships/hyperlink" Target="https://login.consultant.ru/link/?req=doc&amp;base=RZR&amp;n=351268&amp;date=02.06.2020&amp;dst=101309&amp;fld=134"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ZR&amp;n=351268&amp;date=02.06.2020" TargetMode="External"/><Relationship Id="rId17" Type="http://schemas.openxmlformats.org/officeDocument/2006/relationships/hyperlink" Target="https://login.consultant.ru/link/?rnd=5A3F57E2628979D49AA28E8004CC6BEE&amp;req=doc&amp;base=RZR&amp;n=188617&amp;REFFIELD=134&amp;REFDST=1497&amp;REFDOC=339205&amp;REFBASE=RZR&amp;stat=refcode%3D16610%3Bindex%3D93&amp;date=17.06.2020" TargetMode="External"/><Relationship Id="rId2" Type="http://schemas.openxmlformats.org/officeDocument/2006/relationships/styles" Target="styles.xml"/><Relationship Id="rId16" Type="http://schemas.openxmlformats.org/officeDocument/2006/relationships/hyperlink" Target="https://login.consultant.ru/link/?req=doc&amp;base=RZR&amp;n=339205&amp;date=02.06.2020&amp;dst=1497&amp;fld=134" TargetMode="External"/><Relationship Id="rId20" Type="http://schemas.openxmlformats.org/officeDocument/2006/relationships/hyperlink" Target="mailto:batkov1951@yandex.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ZR&amp;n=351268&amp;date=02.06.20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ZR&amp;n=310101&amp;date=02.06.2020&amp;dst=100045&amp;fld=134" TargetMode="External"/><Relationship Id="rId23" Type="http://schemas.openxmlformats.org/officeDocument/2006/relationships/fontTable" Target="fontTable.xml"/><Relationship Id="rId10" Type="http://schemas.openxmlformats.org/officeDocument/2006/relationships/hyperlink" Target="https://login.consultant.ru/link/?req=doc&amp;base=RZR&amp;n=351268&amp;date=02.06.2020&amp;dst=101309&amp;fld=134" TargetMode="External"/><Relationship Id="rId19" Type="http://schemas.openxmlformats.org/officeDocument/2006/relationships/hyperlink" Target="mailto:complex_mekuss@mail.ru" TargetMode="External"/><Relationship Id="rId4" Type="http://schemas.openxmlformats.org/officeDocument/2006/relationships/settings" Target="settings.xml"/><Relationship Id="rId9" Type="http://schemas.openxmlformats.org/officeDocument/2006/relationships/hyperlink" Target="https://login.consultant.ru/link/?req=doc&amp;base=RZR&amp;n=351268&amp;date=02.06.2020&amp;dst=100400&amp;fld=134" TargetMode="External"/><Relationship Id="rId14" Type="http://schemas.openxmlformats.org/officeDocument/2006/relationships/hyperlink" Target="https://login.consultant.ru/link/?req=doc&amp;base=RZR&amp;n=351268&amp;date=02.06.202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6115</Words>
  <Characters>45482</Characters>
  <Application>Microsoft Office Word</Application>
  <DocSecurity>0</DocSecurity>
  <Lines>379</Lines>
  <Paragraphs>102</Paragraphs>
  <ScaleCrop>false</ScaleCrop>
  <HeadingPairs>
    <vt:vector size="2" baseType="variant">
      <vt:variant>
        <vt:lpstr>Название</vt:lpstr>
      </vt:variant>
      <vt:variant>
        <vt:i4>1</vt:i4>
      </vt:variant>
    </vt:vector>
  </HeadingPairs>
  <TitlesOfParts>
    <vt:vector size="1" baseType="lpstr">
      <vt:lpstr>Приказ Минсельхоза России от 19.03.2020 N 140"Об утверждении типового контракта на поставку продуктов питания"(Зарегистрировано в Минюсте России 15.05.2020 N 58362)</vt:lpstr>
    </vt:vector>
  </TitlesOfParts>
  <Company>КонсультантПлюс Версия 4018.00.50</Company>
  <LinksUpToDate>false</LinksUpToDate>
  <CharactersWithSpaces>51495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19.03.2020 N 140"Об утверждении типового контракта на поставку продуктов питания"(Зарегистрировано в Минюсте России 15.05.2020 N 58362)</dc:title>
  <dc:creator>User</dc:creator>
  <cp:lastModifiedBy>user</cp:lastModifiedBy>
  <cp:revision>4</cp:revision>
  <cp:lastPrinted>2024-10-08T05:40:00Z</cp:lastPrinted>
  <dcterms:created xsi:type="dcterms:W3CDTF">2025-01-07T12:28:00Z</dcterms:created>
  <dcterms:modified xsi:type="dcterms:W3CDTF">2025-01-10T06:48:00Z</dcterms:modified>
</cp:coreProperties>
</file>