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1"/>
        <w:gridCol w:w="4109"/>
      </w:tblGrid>
      <w:tr w:rsidR="00BE61F1" w:rsidRPr="00BE61F1" w:rsidTr="00C521D8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1F1" w:rsidRPr="00BE61F1" w:rsidRDefault="00BE61F1" w:rsidP="00BE61F1">
            <w:pPr>
              <w:rPr>
                <w:rFonts w:ascii="Times New Roman" w:hAnsi="Times New Roman" w:cs="Times New Roman"/>
                <w:sz w:val="28"/>
              </w:rPr>
            </w:pPr>
            <w:r w:rsidRPr="00BE61F1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2DC92DB9" wp14:editId="19EBD951">
                  <wp:extent cx="2823845" cy="1939290"/>
                  <wp:effectExtent l="0" t="0" r="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845" cy="193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1F1" w:rsidRPr="00BE61F1" w:rsidRDefault="00BE61F1" w:rsidP="00BE61F1">
            <w:pPr>
              <w:rPr>
                <w:rFonts w:ascii="Times New Roman" w:hAnsi="Times New Roman" w:cs="Times New Roman"/>
                <w:sz w:val="28"/>
              </w:rPr>
            </w:pPr>
          </w:p>
          <w:p w:rsidR="00BE61F1" w:rsidRPr="00BE61F1" w:rsidRDefault="00BE61F1" w:rsidP="00BE61F1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BE61F1">
              <w:rPr>
                <w:rFonts w:ascii="Times New Roman" w:hAnsi="Times New Roman" w:cs="Times New Roman"/>
                <w:b/>
                <w:bCs/>
                <w:sz w:val="28"/>
              </w:rPr>
              <w:t>Консультация на тему:</w:t>
            </w:r>
          </w:p>
          <w:p w:rsidR="00BE61F1" w:rsidRPr="00BE61F1" w:rsidRDefault="00BE61F1" w:rsidP="00BE61F1">
            <w:pPr>
              <w:rPr>
                <w:rFonts w:ascii="Times New Roman" w:hAnsi="Times New Roman" w:cs="Times New Roman"/>
                <w:sz w:val="28"/>
              </w:rPr>
            </w:pPr>
            <w:r w:rsidRPr="00BE61F1">
              <w:rPr>
                <w:rFonts w:ascii="Times New Roman" w:hAnsi="Times New Roman" w:cs="Times New Roman"/>
                <w:b/>
                <w:bCs/>
                <w:sz w:val="28"/>
              </w:rPr>
              <w:t>«Развитие речи у детей раннего возраста»</w:t>
            </w:r>
          </w:p>
          <w:p w:rsidR="00BE61F1" w:rsidRPr="00BE61F1" w:rsidRDefault="00BE61F1" w:rsidP="00BE61F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Ранний возраст является периодом, особенно благоприятным для освоения речи. Бурное развитие речи в дошкольном периоде связано с предметной деятельностью ребенка.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На втором году жизни у ребенка возрастает интерес ко всему окружающему: он хочет все увидеть, познать, взять в руки. Эти желания превышают возможности ребенка, и он вынужден обратиться за помощью к взрослому. Однако имеющихся средств общения (жесты, мимика, отдельные слова) ребенку уже не хватает, чтобы быть понятым, чтобы его возросшая потребность в общении была удовлетворена. Возникает противоречие, которое разрешается путем возникновения новой формы общения – активной самостоятельной речи. Этот скачок в развитии происходит обычно в возрасте от 1 года 5 месяцев до 2 лет.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 xml:space="preserve">Переход к самостоятельной речи – важный этап во всем психическом развитии ребенка. Прежде всего, это переход </w:t>
      </w:r>
      <w:proofErr w:type="gramStart"/>
      <w:r w:rsidRPr="00BE61F1">
        <w:rPr>
          <w:rFonts w:ascii="Times New Roman" w:hAnsi="Times New Roman" w:cs="Times New Roman"/>
          <w:sz w:val="28"/>
        </w:rPr>
        <w:t>от</w:t>
      </w:r>
      <w:proofErr w:type="gramEnd"/>
      <w:r w:rsidRPr="00BE61F1">
        <w:rPr>
          <w:rFonts w:ascii="Times New Roman" w:hAnsi="Times New Roman" w:cs="Times New Roman"/>
          <w:sz w:val="28"/>
        </w:rPr>
        <w:t xml:space="preserve"> младенческого к раннему возрасту.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Второе полугодие второго года жизни характеризуется интенсивным развитием словаря ребенка (к 1 году 8 месяцам он достигает 100 слов, к 2 годам – свыше 300 слов).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 xml:space="preserve">Исследование, проведенное белорусским психологом Р. И. </w:t>
      </w:r>
      <w:proofErr w:type="spellStart"/>
      <w:r w:rsidRPr="00BE61F1">
        <w:rPr>
          <w:rFonts w:ascii="Times New Roman" w:hAnsi="Times New Roman" w:cs="Times New Roman"/>
          <w:sz w:val="28"/>
        </w:rPr>
        <w:t>Водейко</w:t>
      </w:r>
      <w:proofErr w:type="spellEnd"/>
      <w:r w:rsidRPr="00BE61F1">
        <w:rPr>
          <w:rFonts w:ascii="Times New Roman" w:hAnsi="Times New Roman" w:cs="Times New Roman"/>
          <w:sz w:val="28"/>
        </w:rPr>
        <w:t>, показало, что развитие словаря ребенка представляет собой процесс неравномерного накопления различных категорий слов: «Слов-предметов у ребенка всегда больше, чем слов-действий; слов-отношений больше, чем слов-признаков».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В словаре детей 3-го года жизни, по данным В. В. Гербовой, преобладают существительные, обозначающие средства передвижения, предметы обихода и объекты живой природы. При этом пассивный словарь выше активного в 1,2 - 1,3 раза.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lastRenderedPageBreak/>
        <w:t>На протяжении раннего возраста словарь ребенка усложняется – многозначность слова сменяется более высокой устойчивостью, ярко выражена предметная отнесенность слова.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Кроме быстро растущего словаря конец 2-го года жизни характеризуется усвоением грамматического строя предложений. В этом процессе А. Н. Гвоздев (1961) выделяет два периода: от 1 года 3 месяцев до 1 года 10 месяцев и от 1 года 10 месяцев до 3 лет.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Первый – это период предложений, состоящих из аморфных слов – корней, которые во всех случаях употребляются в одном неизменном виде.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 xml:space="preserve">Здесь отчетливо выделяется стадия однословного предложения </w:t>
      </w:r>
      <w:proofErr w:type="gramStart"/>
      <w:r w:rsidRPr="00BE61F1">
        <w:rPr>
          <w:rFonts w:ascii="Times New Roman" w:hAnsi="Times New Roman" w:cs="Times New Roman"/>
          <w:sz w:val="28"/>
        </w:rPr>
        <w:t xml:space="preserve">( </w:t>
      </w:r>
      <w:proofErr w:type="gramEnd"/>
      <w:r w:rsidRPr="00BE61F1">
        <w:rPr>
          <w:rFonts w:ascii="Times New Roman" w:hAnsi="Times New Roman" w:cs="Times New Roman"/>
          <w:sz w:val="28"/>
        </w:rPr>
        <w:t>1 год 3 месяца - 1 год 8 месяцев) и стадия двух-трехсловных предложений.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Первые предложения ребенка являются однословными и имеют несколько разновидностей: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- предложение – наименование предмета типа назывного (дядя, папа);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- предложение – обращение, выражающее преимущественно просьбу, желание (</w:t>
      </w:r>
      <w:proofErr w:type="spellStart"/>
      <w:r w:rsidRPr="00BE61F1">
        <w:rPr>
          <w:rFonts w:ascii="Times New Roman" w:hAnsi="Times New Roman" w:cs="Times New Roman"/>
          <w:sz w:val="28"/>
        </w:rPr>
        <w:t>баби-баби-баби</w:t>
      </w:r>
      <w:proofErr w:type="spellEnd"/>
      <w:r w:rsidRPr="00BE61F1">
        <w:rPr>
          <w:rFonts w:ascii="Times New Roman" w:hAnsi="Times New Roman" w:cs="Times New Roman"/>
          <w:sz w:val="28"/>
        </w:rPr>
        <w:t>, тэта-тэта, тата);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 xml:space="preserve">- предложение, выражаемое каким- либо междометием или автономным словом (чик-чик, </w:t>
      </w:r>
      <w:proofErr w:type="spellStart"/>
      <w:r w:rsidRPr="00BE61F1">
        <w:rPr>
          <w:rFonts w:ascii="Times New Roman" w:hAnsi="Times New Roman" w:cs="Times New Roman"/>
          <w:sz w:val="28"/>
        </w:rPr>
        <w:t>ам-ам</w:t>
      </w:r>
      <w:proofErr w:type="spellEnd"/>
      <w:r w:rsidRPr="00BE61F1">
        <w:rPr>
          <w:rFonts w:ascii="Times New Roman" w:hAnsi="Times New Roman" w:cs="Times New Roman"/>
          <w:sz w:val="28"/>
        </w:rPr>
        <w:t>). Очень часто это глагольные формы (спать, кушать).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А. Н. Гвоздев (1961) отмечал, что слова-предложения по своему значению представляют законченное целое, выражающее какое-либо сообщение. Но высказывание тем отличается от слова, что слово только называет предмет, а высказывание отражает ситуацию. Дети говорят о том, что делают, видят, что в данный момент происходит. Таким образом, однословные предложения можно отнести к ситуативной речи. Она понятна собеседнику только при учете жестов, движений, мимики, интонации.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 xml:space="preserve">Появление двухсловного предложения вызвано новыми потребностями, возникшими как результат противоречия между прежней формой речевого общения и необходимостью ребенка более точно выразить свои желания. А. А. </w:t>
      </w:r>
      <w:proofErr w:type="spellStart"/>
      <w:r w:rsidRPr="00BE61F1">
        <w:rPr>
          <w:rFonts w:ascii="Times New Roman" w:hAnsi="Times New Roman" w:cs="Times New Roman"/>
          <w:sz w:val="28"/>
        </w:rPr>
        <w:t>Леушина</w:t>
      </w:r>
      <w:proofErr w:type="spellEnd"/>
      <w:r w:rsidRPr="00BE61F1">
        <w:rPr>
          <w:rFonts w:ascii="Times New Roman" w:hAnsi="Times New Roman" w:cs="Times New Roman"/>
          <w:sz w:val="28"/>
        </w:rPr>
        <w:t xml:space="preserve"> (1941) описывает такой случай. Девочка </w:t>
      </w:r>
      <w:proofErr w:type="gramStart"/>
      <w:r w:rsidRPr="00BE61F1">
        <w:rPr>
          <w:rFonts w:ascii="Times New Roman" w:hAnsi="Times New Roman" w:cs="Times New Roman"/>
          <w:sz w:val="28"/>
        </w:rPr>
        <w:t xml:space="preserve">( </w:t>
      </w:r>
      <w:proofErr w:type="gramEnd"/>
      <w:r w:rsidRPr="00BE61F1">
        <w:rPr>
          <w:rFonts w:ascii="Times New Roman" w:hAnsi="Times New Roman" w:cs="Times New Roman"/>
          <w:sz w:val="28"/>
        </w:rPr>
        <w:t>1 год 7 месяцев) просит мать поиграть с ней, выражая это словами «</w:t>
      </w:r>
      <w:proofErr w:type="spellStart"/>
      <w:r w:rsidRPr="00BE61F1">
        <w:rPr>
          <w:rFonts w:ascii="Times New Roman" w:hAnsi="Times New Roman" w:cs="Times New Roman"/>
          <w:sz w:val="28"/>
        </w:rPr>
        <w:t>ма</w:t>
      </w:r>
      <w:proofErr w:type="spellEnd"/>
      <w:r w:rsidRPr="00BE61F1">
        <w:rPr>
          <w:rFonts w:ascii="Times New Roman" w:hAnsi="Times New Roman" w:cs="Times New Roman"/>
          <w:sz w:val="28"/>
        </w:rPr>
        <w:t xml:space="preserve">-ми..., </w:t>
      </w:r>
      <w:proofErr w:type="spellStart"/>
      <w:r w:rsidRPr="00BE61F1">
        <w:rPr>
          <w:rFonts w:ascii="Times New Roman" w:hAnsi="Times New Roman" w:cs="Times New Roman"/>
          <w:sz w:val="28"/>
        </w:rPr>
        <w:t>мами</w:t>
      </w:r>
      <w:proofErr w:type="spellEnd"/>
      <w:r w:rsidRPr="00BE61F1">
        <w:rPr>
          <w:rFonts w:ascii="Times New Roman" w:hAnsi="Times New Roman" w:cs="Times New Roman"/>
          <w:sz w:val="28"/>
        </w:rPr>
        <w:t xml:space="preserve">..., </w:t>
      </w:r>
      <w:proofErr w:type="spellStart"/>
      <w:r w:rsidRPr="00BE61F1">
        <w:rPr>
          <w:rFonts w:ascii="Times New Roman" w:hAnsi="Times New Roman" w:cs="Times New Roman"/>
          <w:sz w:val="28"/>
        </w:rPr>
        <w:t>мами</w:t>
      </w:r>
      <w:proofErr w:type="spellEnd"/>
      <w:r w:rsidRPr="00BE61F1">
        <w:rPr>
          <w:rFonts w:ascii="Times New Roman" w:hAnsi="Times New Roman" w:cs="Times New Roman"/>
          <w:sz w:val="28"/>
        </w:rPr>
        <w:t>!». И когда ее просьба остается без ответа, ребенок неожиданно говорит: «</w:t>
      </w:r>
      <w:proofErr w:type="spellStart"/>
      <w:r w:rsidRPr="00BE61F1">
        <w:rPr>
          <w:rFonts w:ascii="Times New Roman" w:hAnsi="Times New Roman" w:cs="Times New Roman"/>
          <w:sz w:val="28"/>
        </w:rPr>
        <w:t>Мами</w:t>
      </w:r>
      <w:proofErr w:type="spellEnd"/>
      <w:r w:rsidRPr="00BE61F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61F1">
        <w:rPr>
          <w:rFonts w:ascii="Times New Roman" w:hAnsi="Times New Roman" w:cs="Times New Roman"/>
          <w:sz w:val="28"/>
        </w:rPr>
        <w:t>игай</w:t>
      </w:r>
      <w:proofErr w:type="spellEnd"/>
      <w:r w:rsidRPr="00BE61F1">
        <w:rPr>
          <w:rFonts w:ascii="Times New Roman" w:hAnsi="Times New Roman" w:cs="Times New Roman"/>
          <w:sz w:val="28"/>
        </w:rPr>
        <w:t>!» (играй), «</w:t>
      </w:r>
      <w:proofErr w:type="spellStart"/>
      <w:r w:rsidRPr="00BE61F1">
        <w:rPr>
          <w:rFonts w:ascii="Times New Roman" w:hAnsi="Times New Roman" w:cs="Times New Roman"/>
          <w:sz w:val="28"/>
        </w:rPr>
        <w:t>Мами</w:t>
      </w:r>
      <w:proofErr w:type="spellEnd"/>
      <w:r w:rsidRPr="00BE61F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61F1">
        <w:rPr>
          <w:rFonts w:ascii="Times New Roman" w:hAnsi="Times New Roman" w:cs="Times New Roman"/>
          <w:sz w:val="28"/>
        </w:rPr>
        <w:t>гиди</w:t>
      </w:r>
      <w:proofErr w:type="spellEnd"/>
      <w:r w:rsidRPr="00BE61F1">
        <w:rPr>
          <w:rFonts w:ascii="Times New Roman" w:hAnsi="Times New Roman" w:cs="Times New Roman"/>
          <w:sz w:val="28"/>
        </w:rPr>
        <w:t>!» (гляди).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 xml:space="preserve">Второй период в овладении грамматикой – это период усвоения грамматической структуры предложения, связанный с формированием </w:t>
      </w:r>
      <w:r w:rsidRPr="00BE61F1">
        <w:rPr>
          <w:rFonts w:ascii="Times New Roman" w:hAnsi="Times New Roman" w:cs="Times New Roman"/>
          <w:sz w:val="28"/>
        </w:rPr>
        <w:lastRenderedPageBreak/>
        <w:t>грамматических категорий и их внешнего выражения. Он характеризуется быстрым ростом разных типов простого и сложного предложений, усвоением служебных слов. К трем годам ребенок овладевает почти всеми падежами и всеми предметными отношениями, которые с их помощью выражаются.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b/>
          <w:bCs/>
          <w:i/>
          <w:iCs/>
          <w:sz w:val="28"/>
        </w:rPr>
        <w:t>Например: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 xml:space="preserve">Где моя мама? Почему слон живет в лесу? Я </w:t>
      </w:r>
      <w:proofErr w:type="spellStart"/>
      <w:r w:rsidRPr="00BE61F1">
        <w:rPr>
          <w:rFonts w:ascii="Times New Roman" w:hAnsi="Times New Roman" w:cs="Times New Roman"/>
          <w:sz w:val="28"/>
        </w:rPr>
        <w:t>севоня</w:t>
      </w:r>
      <w:proofErr w:type="spellEnd"/>
      <w:r w:rsidRPr="00BE61F1">
        <w:rPr>
          <w:rFonts w:ascii="Times New Roman" w:hAnsi="Times New Roman" w:cs="Times New Roman"/>
          <w:sz w:val="28"/>
        </w:rPr>
        <w:t xml:space="preserve"> купила в магазине для Кати не зеленые, не синие, не желтые, а прямо красные туфельки! (из дневника А. Д. Салаховой).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 xml:space="preserve">На первом этапе развития речь ребенка </w:t>
      </w:r>
      <w:proofErr w:type="spellStart"/>
      <w:r w:rsidRPr="00BE61F1">
        <w:rPr>
          <w:rFonts w:ascii="Times New Roman" w:hAnsi="Times New Roman" w:cs="Times New Roman"/>
          <w:sz w:val="28"/>
        </w:rPr>
        <w:t>ситуативна</w:t>
      </w:r>
      <w:proofErr w:type="spellEnd"/>
      <w:r w:rsidRPr="00BE61F1">
        <w:rPr>
          <w:rFonts w:ascii="Times New Roman" w:hAnsi="Times New Roman" w:cs="Times New Roman"/>
          <w:sz w:val="28"/>
        </w:rPr>
        <w:t xml:space="preserve">. Так как она тесно связана с практической деятельностью, осуществляемой совместно </w:t>
      </w:r>
      <w:proofErr w:type="gramStart"/>
      <w:r w:rsidRPr="00BE61F1">
        <w:rPr>
          <w:rFonts w:ascii="Times New Roman" w:hAnsi="Times New Roman" w:cs="Times New Roman"/>
          <w:sz w:val="28"/>
        </w:rPr>
        <w:t>со</w:t>
      </w:r>
      <w:proofErr w:type="gramEnd"/>
      <w:r w:rsidRPr="00BE61F1">
        <w:rPr>
          <w:rFonts w:ascii="Times New Roman" w:hAnsi="Times New Roman" w:cs="Times New Roman"/>
          <w:sz w:val="28"/>
        </w:rPr>
        <w:t xml:space="preserve"> взрослыми и сверстниками, то чаще всего (80 %, по данным Т. Слава-Казаку) протекает в форме диалога. Диалог как форма речевого общения имеет чрезвычайно большое значение, так как способствует развитию социальных отношений у детей. Посредством диалога дети привлекают друг друга к общей игре, занятию, устанавливают контакт.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Некоторые дети не умеют поддержать разговор ни сверстника, ни взрослого. В подобных случаях взрослые привлекают ребенка к таким играм, где есть роли для разговаривающих детей, темы разговора подсказываются ситуацией игры, или привлекают к заучиванию маленьких сценок из сказок. Выученные обороты речи дети используют как материал в играх-драматизациях.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В раннем возрасте возникает и описательная речь ребенка. Появление ее связано с расширением круга общения дошкольника, его представлений, с ростом его самостоятельности. Ситуативная, свернутая речь уже не может обеспечить полного взаимопонимания, когда, например, ребенок хочет рассказать воспитателю о событиях, происшедших в семье или во дворе, в которых педагог не принимал участия.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Жесты, мимика, так широко используемые в ситуативной речи, в этом случае ребенку не могут существенно помочь. Возникшее противоречие между потребностью в общении, взаимопонимании и ограниченностью имеющихся сре</w:t>
      </w:r>
      <w:proofErr w:type="gramStart"/>
      <w:r w:rsidRPr="00BE61F1">
        <w:rPr>
          <w:rFonts w:ascii="Times New Roman" w:hAnsi="Times New Roman" w:cs="Times New Roman"/>
          <w:sz w:val="28"/>
        </w:rPr>
        <w:t>дств дл</w:t>
      </w:r>
      <w:proofErr w:type="gramEnd"/>
      <w:r w:rsidRPr="00BE61F1">
        <w:rPr>
          <w:rFonts w:ascii="Times New Roman" w:hAnsi="Times New Roman" w:cs="Times New Roman"/>
          <w:sz w:val="28"/>
        </w:rPr>
        <w:t>я этого ведет к возникновению описательной, развернутой речи.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Важная роль в ее формировании принадлежит взрослому, который знакомит ребенка с примерами такой речи, ее эталонами (сказки, рассказы).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Получает дальнейшее развитие в раннем возрасте и понимание речи ребенком.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lastRenderedPageBreak/>
        <w:t xml:space="preserve">По данным А. А. </w:t>
      </w:r>
      <w:proofErr w:type="spellStart"/>
      <w:r w:rsidRPr="00BE61F1">
        <w:rPr>
          <w:rFonts w:ascii="Times New Roman" w:hAnsi="Times New Roman" w:cs="Times New Roman"/>
          <w:sz w:val="28"/>
        </w:rPr>
        <w:t>Люблинской</w:t>
      </w:r>
      <w:proofErr w:type="spellEnd"/>
      <w:r w:rsidRPr="00BE61F1">
        <w:rPr>
          <w:rFonts w:ascii="Times New Roman" w:hAnsi="Times New Roman" w:cs="Times New Roman"/>
          <w:sz w:val="28"/>
        </w:rPr>
        <w:t>, особое значение при понимании речи имеет вычленение ребенком самих действий с предметами и обозначение взрослыми этих действий в словах. Ребенок способен понять поручение и инструкцию взрослого, что является одним из важнейших условий формирования «делового» общения взрослого и ребенка, а также позволяет руководить поведением ребенка при помощи речи. Поводом для действий ребенка является уже словесное обращение, чего не наблюдалось в период доречевого общения.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На третьем году понимание речи возрастает и по объему, и по качеству. Дети понимают уже не только речь-инструкцию, но и речь-рассказ. Это важное приобретение. В сказке, рассказе, стихотворении сообщается много информации о предметах и явлениях, недоступных непосредственному опыту («Репка», «Три медведя», «Курочка Ряба»).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 xml:space="preserve">Совершенствуется в раннем возрасте и звуковая сторона языка. Она включает в себя различение звуков языка (фонематический слух) и формирование правильного произношения звуков речи. Сначала, как мы указывали, ребенок улавливает общую ритмико-мелодическую структуру слова или фразы, а в конце второго, на третьем году жизни строится правильное произношение звуков. Это повышает требования к речи взрослых. </w:t>
      </w:r>
      <w:proofErr w:type="gramStart"/>
      <w:r w:rsidRPr="00BE61F1">
        <w:rPr>
          <w:rFonts w:ascii="Times New Roman" w:hAnsi="Times New Roman" w:cs="Times New Roman"/>
          <w:sz w:val="28"/>
        </w:rPr>
        <w:t>Очень важно, чтобы она была правильной, все звуки, произносимые взрослыми, были четкими, а ритм речи – не слишком быстрым.</w:t>
      </w:r>
      <w:proofErr w:type="gramEnd"/>
      <w:r w:rsidRPr="00BE61F1">
        <w:rPr>
          <w:rFonts w:ascii="Times New Roman" w:hAnsi="Times New Roman" w:cs="Times New Roman"/>
          <w:sz w:val="28"/>
        </w:rPr>
        <w:t xml:space="preserve"> Если речь ухаживающего за ребенком взрослого имеет дефекты – картавость, шепелявость, заикание, то эти дефекты будут воспроизводиться ребенком. Вся огромная работа, которую проделывает ребенок, учась отличать одно слово от другого, </w:t>
      </w:r>
      <w:proofErr w:type="gramStart"/>
      <w:r w:rsidRPr="00BE61F1">
        <w:rPr>
          <w:rFonts w:ascii="Times New Roman" w:hAnsi="Times New Roman" w:cs="Times New Roman"/>
          <w:sz w:val="28"/>
        </w:rPr>
        <w:t>является</w:t>
      </w:r>
      <w:proofErr w:type="gramEnd"/>
      <w:r w:rsidRPr="00BE61F1">
        <w:rPr>
          <w:rFonts w:ascii="Times New Roman" w:hAnsi="Times New Roman" w:cs="Times New Roman"/>
          <w:sz w:val="28"/>
        </w:rPr>
        <w:t xml:space="preserve"> прежде всего работой над материальной, звуковой стороной языка. Дети любят произносить какое-нибудь слово, часто искаженное или ничего не значащее, только потому, что им нравятся звуки этого слова. К. И. Чуковский (1983) собрал большой материал по усвоению ребенком звуковой оболочки языка. </w:t>
      </w:r>
      <w:proofErr w:type="spellStart"/>
      <w:r w:rsidRPr="00BE61F1">
        <w:rPr>
          <w:rFonts w:ascii="Times New Roman" w:hAnsi="Times New Roman" w:cs="Times New Roman"/>
          <w:sz w:val="28"/>
        </w:rPr>
        <w:t>Рифмотворчество</w:t>
      </w:r>
      <w:proofErr w:type="spellEnd"/>
      <w:r w:rsidRPr="00BE61F1">
        <w:rPr>
          <w:rFonts w:ascii="Times New Roman" w:hAnsi="Times New Roman" w:cs="Times New Roman"/>
          <w:sz w:val="28"/>
        </w:rPr>
        <w:t>, отмечают специалисты, является неизбежной и очень рациональной системой упражнений в фонетике.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Итак, в раннем возрасте ребенок активно усваивает все компоненты родного языка.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b/>
          <w:bCs/>
          <w:sz w:val="28"/>
          <w:u w:val="single"/>
        </w:rPr>
        <w:t>Характеристика речевой деятельности детей 1-го года жизни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Произносить первые слова большинство детей начинает на втором году жизни, </w:t>
      </w:r>
      <w:r w:rsidRPr="00BE61F1">
        <w:rPr>
          <w:rFonts w:ascii="Times New Roman" w:hAnsi="Times New Roman" w:cs="Times New Roman"/>
          <w:b/>
          <w:bCs/>
          <w:sz w:val="28"/>
        </w:rPr>
        <w:t>в возрасте 12-14 месяцев</w:t>
      </w:r>
      <w:r w:rsidRPr="00BE61F1">
        <w:rPr>
          <w:rFonts w:ascii="Times New Roman" w:hAnsi="Times New Roman" w:cs="Times New Roman"/>
          <w:sz w:val="28"/>
        </w:rPr>
        <w:t xml:space="preserve">. До этого времени у ребенка наблюдается </w:t>
      </w:r>
      <w:r w:rsidRPr="00BE61F1">
        <w:rPr>
          <w:rFonts w:ascii="Times New Roman" w:hAnsi="Times New Roman" w:cs="Times New Roman"/>
          <w:sz w:val="28"/>
        </w:rPr>
        <w:lastRenderedPageBreak/>
        <w:t>предшествующая речи звуковая активность - подготовительные упражнения, способствующие развитию говорения, умению произносить слова, овладению речью.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Эта звуковая активность раньше всего проявляется в крике. Крик ребенка, похожий на плач, - сигнал о неблагополучии, своеобразное сообщение взрослым, родителям о том, что ему необходимо в чем-то помочь.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Ребенок кричит по четырем причинам: когда голоден, когда ему холодно, когда он нуждается в смене белья и, наконец, если ему нездоровится. Опытное ухо матерей разбирает характер детского крика и определяет его причину. Когда устраняются эти причины, крик ребенка прекращается.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Когда ребенок здоров, сыт, когда ему достаточно тепло, то сравнительно рано, приблизительно на третьем месяце жизни, звуковая активность его проявляется в форме «</w:t>
      </w:r>
      <w:proofErr w:type="spellStart"/>
      <w:r w:rsidRPr="00BE61F1">
        <w:rPr>
          <w:rFonts w:ascii="Times New Roman" w:hAnsi="Times New Roman" w:cs="Times New Roman"/>
          <w:sz w:val="28"/>
        </w:rPr>
        <w:t>гуления</w:t>
      </w:r>
      <w:proofErr w:type="spellEnd"/>
      <w:r w:rsidRPr="00BE61F1">
        <w:rPr>
          <w:rFonts w:ascii="Times New Roman" w:hAnsi="Times New Roman" w:cs="Times New Roman"/>
          <w:sz w:val="28"/>
        </w:rPr>
        <w:t>». «</w:t>
      </w:r>
      <w:proofErr w:type="spellStart"/>
      <w:r w:rsidRPr="00BE61F1">
        <w:rPr>
          <w:rFonts w:ascii="Times New Roman" w:hAnsi="Times New Roman" w:cs="Times New Roman"/>
          <w:sz w:val="28"/>
        </w:rPr>
        <w:t>Гу</w:t>
      </w:r>
      <w:proofErr w:type="spellEnd"/>
      <w:r w:rsidRPr="00BE61F1">
        <w:rPr>
          <w:rFonts w:ascii="Times New Roman" w:hAnsi="Times New Roman" w:cs="Times New Roman"/>
          <w:sz w:val="28"/>
        </w:rPr>
        <w:t xml:space="preserve">-агу» - такие звуки издает ребенок. Это </w:t>
      </w:r>
      <w:proofErr w:type="spellStart"/>
      <w:r w:rsidRPr="00BE61F1">
        <w:rPr>
          <w:rFonts w:ascii="Times New Roman" w:hAnsi="Times New Roman" w:cs="Times New Roman"/>
          <w:sz w:val="28"/>
        </w:rPr>
        <w:t>гуление</w:t>
      </w:r>
      <w:proofErr w:type="spellEnd"/>
      <w:r w:rsidRPr="00BE61F1">
        <w:rPr>
          <w:rFonts w:ascii="Times New Roman" w:hAnsi="Times New Roman" w:cs="Times New Roman"/>
          <w:sz w:val="28"/>
        </w:rPr>
        <w:t xml:space="preserve"> сопровождается выражением радости, удовольствия на личике ребенка. Интересно, что положительное настроение ребенка значительно ярче и сильнее проявляется, когда взрослые обращаются к нему с речью, когда они разговаривают с ним.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Поэтому речь ребенка надо развивать с самого начала жизни. Надо «разговаривать» с ребенком, когда его берут кормить, когда ему меняют белье, делают гигиенические процедуры, когда он, бодрствуя, лежит в кроватке. Говорить с ним или напевать колыбельную песенку следует и перед засыпанием. Надо, чтобы с самого начала жизни ребенок слышал и воспринимал человеческую речь. Это первое и необходимое условие для его нормального развития.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b/>
          <w:bCs/>
          <w:sz w:val="28"/>
        </w:rPr>
        <w:t>К шести месяцам</w:t>
      </w:r>
      <w:r w:rsidRPr="00BE61F1">
        <w:rPr>
          <w:rFonts w:ascii="Times New Roman" w:hAnsi="Times New Roman" w:cs="Times New Roman"/>
          <w:sz w:val="28"/>
        </w:rPr>
        <w:t> дети начинают лепетать, произнося при этом больше звуков, чем раньше. Ребенок уже начинает подражать взрослым, повторяя некоторые элементы слышимой от них речи.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 xml:space="preserve">В лепете ребенка многократно ритмически повторяются отдельные слоги: </w:t>
      </w:r>
      <w:proofErr w:type="spellStart"/>
      <w:proofErr w:type="gramStart"/>
      <w:r w:rsidRPr="00BE61F1">
        <w:rPr>
          <w:rFonts w:ascii="Times New Roman" w:hAnsi="Times New Roman" w:cs="Times New Roman"/>
          <w:sz w:val="28"/>
        </w:rPr>
        <w:t>ма-ма</w:t>
      </w:r>
      <w:proofErr w:type="spellEnd"/>
      <w:proofErr w:type="gramEnd"/>
      <w:r w:rsidRPr="00BE61F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61F1">
        <w:rPr>
          <w:rFonts w:ascii="Times New Roman" w:hAnsi="Times New Roman" w:cs="Times New Roman"/>
          <w:sz w:val="28"/>
        </w:rPr>
        <w:t>ам-ам</w:t>
      </w:r>
      <w:proofErr w:type="spellEnd"/>
      <w:r w:rsidRPr="00BE61F1">
        <w:rPr>
          <w:rFonts w:ascii="Times New Roman" w:hAnsi="Times New Roman" w:cs="Times New Roman"/>
          <w:sz w:val="28"/>
        </w:rPr>
        <w:t xml:space="preserve">, па-па, ба-ба, </w:t>
      </w:r>
      <w:proofErr w:type="spellStart"/>
      <w:r w:rsidRPr="00BE61F1">
        <w:rPr>
          <w:rFonts w:ascii="Times New Roman" w:hAnsi="Times New Roman" w:cs="Times New Roman"/>
          <w:sz w:val="28"/>
        </w:rPr>
        <w:t>дя-дя</w:t>
      </w:r>
      <w:proofErr w:type="spellEnd"/>
      <w:r w:rsidRPr="00BE61F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E61F1">
        <w:rPr>
          <w:rFonts w:ascii="Times New Roman" w:hAnsi="Times New Roman" w:cs="Times New Roman"/>
          <w:sz w:val="28"/>
        </w:rPr>
        <w:t>ня-ня</w:t>
      </w:r>
      <w:proofErr w:type="spellEnd"/>
      <w:r w:rsidRPr="00BE61F1">
        <w:rPr>
          <w:rFonts w:ascii="Times New Roman" w:hAnsi="Times New Roman" w:cs="Times New Roman"/>
          <w:sz w:val="28"/>
        </w:rPr>
        <w:t xml:space="preserve"> и т.п. Из этих сочетаний и образуются первые слова, содержание и смысл которых складываются и вырабатываются у ребенка под влиянием взрослых.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 xml:space="preserve">В этот период жизни ребенка следует говорить с ним, перекликаться, повторять звуки, которые встречаются в его лепете. Необходимо лепет связывать с предметами и таким образом наполнять его определенным содержанием, развивая у ребенка понимание окружающей действительности. </w:t>
      </w:r>
      <w:r w:rsidRPr="00BE61F1">
        <w:rPr>
          <w:rFonts w:ascii="Times New Roman" w:hAnsi="Times New Roman" w:cs="Times New Roman"/>
          <w:sz w:val="28"/>
        </w:rPr>
        <w:lastRenderedPageBreak/>
        <w:t>Детям нравится, когда с ними разговаривают. Они внимательно прислушиваются к речи взрослых, воспринимают ее, пытаются повторять и повторяют некоторые звуки.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b/>
          <w:bCs/>
          <w:sz w:val="28"/>
        </w:rPr>
        <w:t>С 6-7 месяцев</w:t>
      </w:r>
      <w:r w:rsidRPr="00BE61F1">
        <w:rPr>
          <w:rFonts w:ascii="Times New Roman" w:hAnsi="Times New Roman" w:cs="Times New Roman"/>
          <w:sz w:val="28"/>
        </w:rPr>
        <w:t> дети начинают постепенно понимать речь и отвечать на нее определенными действиями. Они подползают или подходят на зов, отвечают на приветствия, качая головой, прощаются, махая ручкой, делают «ладушки», находят и показывают предметы по просьбе взрослых. К году они начинают сообщать звуками о своих нуждах, например, произносят «</w:t>
      </w:r>
      <w:proofErr w:type="spellStart"/>
      <w:r w:rsidRPr="00BE61F1">
        <w:rPr>
          <w:rFonts w:ascii="Times New Roman" w:hAnsi="Times New Roman" w:cs="Times New Roman"/>
          <w:sz w:val="28"/>
        </w:rPr>
        <w:t>ам-ам</w:t>
      </w:r>
      <w:proofErr w:type="spellEnd"/>
      <w:r w:rsidRPr="00BE61F1">
        <w:rPr>
          <w:rFonts w:ascii="Times New Roman" w:hAnsi="Times New Roman" w:cs="Times New Roman"/>
          <w:sz w:val="28"/>
        </w:rPr>
        <w:t>» (</w:t>
      </w:r>
      <w:proofErr w:type="gramStart"/>
      <w:r w:rsidRPr="00BE61F1">
        <w:rPr>
          <w:rFonts w:ascii="Times New Roman" w:hAnsi="Times New Roman" w:cs="Times New Roman"/>
          <w:sz w:val="28"/>
        </w:rPr>
        <w:t>хочу</w:t>
      </w:r>
      <w:proofErr w:type="gramEnd"/>
      <w:r w:rsidRPr="00BE61F1">
        <w:rPr>
          <w:rFonts w:ascii="Times New Roman" w:hAnsi="Times New Roman" w:cs="Times New Roman"/>
          <w:sz w:val="28"/>
        </w:rPr>
        <w:t xml:space="preserve"> есть), «бах» (упала игрушка), обращают звуками внимание взрослых на предметы, которые их интересуют.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b/>
          <w:bCs/>
          <w:sz w:val="28"/>
          <w:u w:val="single"/>
        </w:rPr>
        <w:t>Характеристика речевой деятельности детей 2-го года жизни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b/>
          <w:bCs/>
          <w:sz w:val="28"/>
        </w:rPr>
        <w:t>В 12-14 месяцев</w:t>
      </w:r>
      <w:r w:rsidRPr="00BE61F1">
        <w:rPr>
          <w:rFonts w:ascii="Times New Roman" w:hAnsi="Times New Roman" w:cs="Times New Roman"/>
          <w:sz w:val="28"/>
        </w:rPr>
        <w:t> у детей появляются первые слова, возникающие из лепета: «мама», «баба», «папа», «няня», «</w:t>
      </w:r>
      <w:proofErr w:type="spellStart"/>
      <w:r w:rsidRPr="00BE61F1">
        <w:rPr>
          <w:rFonts w:ascii="Times New Roman" w:hAnsi="Times New Roman" w:cs="Times New Roman"/>
          <w:sz w:val="28"/>
        </w:rPr>
        <w:t>ляля</w:t>
      </w:r>
      <w:proofErr w:type="spellEnd"/>
      <w:r w:rsidRPr="00BE61F1">
        <w:rPr>
          <w:rFonts w:ascii="Times New Roman" w:hAnsi="Times New Roman" w:cs="Times New Roman"/>
          <w:sz w:val="28"/>
        </w:rPr>
        <w:t>» и т.д. В течение второго года, если с ребенком разговаривают, с каждым днем расширяется его активная речь, он все больше и больше произносит слов. Исследования показывают, что при благоприятных условиях развития и воспитания к двум годам в речи ребенка может быть до 250 - 300 слов.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Бывают случаи, когда дети начинают говорить (произносить первые слова) не в 14 месяцев, а значительно позднее - к двум и даже к трем годам. Такое отставание может быть вызвано разными причинами. Возможно, уделяется мало внимания в плане общения с ребенком или взрослые пытаются предвосхитить любой запрос малыша и ему не нужно стремиться выражать их словами. Среди причин могут быть и медицинские показания, желательно обратиться к специалистам (психологу, врачу - логопеду).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Овладение речью дается маленькому ребенку нелегко: он еще и недостаточно ясно воспринимает речь взрослых и недостаточно хорошо владеет своим речевым аппаратом. Нельзя мешать правильному развитию речи ребенка, подражая ему в неправильном произношении слов. Чтобы речь ребенка развивалась нормально, взрослым необходимо произносить слова нормально, правильно. Ребенок, перенимая хорошую речь, скоро овладеет хорошим, правильным произношением.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b/>
          <w:bCs/>
          <w:sz w:val="28"/>
          <w:u w:val="single"/>
        </w:rPr>
        <w:t>Характеристика речевой деятельности детей 3-го года жизни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sz w:val="28"/>
        </w:rPr>
        <w:t>За год, </w:t>
      </w:r>
      <w:r w:rsidRPr="00BE61F1">
        <w:rPr>
          <w:rFonts w:ascii="Times New Roman" w:hAnsi="Times New Roman" w:cs="Times New Roman"/>
          <w:b/>
          <w:bCs/>
          <w:sz w:val="28"/>
        </w:rPr>
        <w:t>от двух до трех лет</w:t>
      </w:r>
      <w:r w:rsidRPr="00BE61F1">
        <w:rPr>
          <w:rFonts w:ascii="Times New Roman" w:hAnsi="Times New Roman" w:cs="Times New Roman"/>
          <w:sz w:val="28"/>
        </w:rPr>
        <w:t xml:space="preserve">, значительно и быстрыми темпами развивается словарь детей, и при хороших условиях число слов, которыми владеет </w:t>
      </w:r>
      <w:r w:rsidRPr="00BE61F1">
        <w:rPr>
          <w:rFonts w:ascii="Times New Roman" w:hAnsi="Times New Roman" w:cs="Times New Roman"/>
          <w:sz w:val="28"/>
        </w:rPr>
        <w:lastRenderedPageBreak/>
        <w:t>ребенок этого возраста, достигает тысячи. Такой большой запас слов позволяет ребенку активно пользоваться речью.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  <w:r w:rsidRPr="00BE61F1">
        <w:rPr>
          <w:rFonts w:ascii="Times New Roman" w:hAnsi="Times New Roman" w:cs="Times New Roman"/>
          <w:b/>
          <w:bCs/>
          <w:sz w:val="28"/>
        </w:rPr>
        <w:t>К трем годам</w:t>
      </w:r>
      <w:r w:rsidRPr="00BE61F1">
        <w:rPr>
          <w:rFonts w:ascii="Times New Roman" w:hAnsi="Times New Roman" w:cs="Times New Roman"/>
          <w:sz w:val="28"/>
        </w:rPr>
        <w:t> дети учатся говорить фразами, предложениями. Они уже могут выражать словами свои желания, передавать свои мысли и чувства.</w:t>
      </w: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</w:p>
    <w:p w:rsidR="00BE61F1" w:rsidRPr="00BE61F1" w:rsidRDefault="00BE61F1" w:rsidP="00BE61F1">
      <w:pPr>
        <w:rPr>
          <w:rFonts w:ascii="Times New Roman" w:hAnsi="Times New Roman" w:cs="Times New Roman"/>
          <w:sz w:val="28"/>
        </w:rPr>
      </w:pPr>
    </w:p>
    <w:p w:rsidR="00A119BF" w:rsidRPr="00BE61F1" w:rsidRDefault="00A119BF">
      <w:pPr>
        <w:rPr>
          <w:rFonts w:ascii="Times New Roman" w:hAnsi="Times New Roman" w:cs="Times New Roman"/>
          <w:sz w:val="28"/>
        </w:rPr>
      </w:pPr>
    </w:p>
    <w:sectPr w:rsidR="00A119BF" w:rsidRPr="00BE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4B"/>
    <w:rsid w:val="0041284B"/>
    <w:rsid w:val="00A119BF"/>
    <w:rsid w:val="00B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1911</Words>
  <Characters>10894</Characters>
  <Application>Microsoft Office Word</Application>
  <DocSecurity>0</DocSecurity>
  <Lines>90</Lines>
  <Paragraphs>25</Paragraphs>
  <ScaleCrop>false</ScaleCrop>
  <Company/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2023-09-06T11:12:00Z</dcterms:created>
  <dcterms:modified xsi:type="dcterms:W3CDTF">2023-09-06T11:13:00Z</dcterms:modified>
</cp:coreProperties>
</file>